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C70" w:rsidRPr="00830C70" w:rsidRDefault="00830C70" w:rsidP="00830C70">
      <w:pPr>
        <w:spacing w:after="0" w:line="360" w:lineRule="auto"/>
        <w:jc w:val="center"/>
        <w:outlineLvl w:val="2"/>
        <w:rPr>
          <w:rFonts w:ascii="Times New Roman" w:hAnsi="Times New Roman" w:cs="Times New Roman"/>
          <w:b/>
          <w:bCs/>
          <w:sz w:val="32"/>
        </w:rPr>
      </w:pPr>
      <w:bookmarkStart w:id="0" w:name="_Toc513459706"/>
      <w:bookmarkStart w:id="1" w:name="_Toc513460285"/>
      <w:bookmarkStart w:id="2" w:name="_Toc513470204"/>
      <w:bookmarkStart w:id="3" w:name="_Toc513470899"/>
      <w:bookmarkStart w:id="4" w:name="_Toc513514322"/>
      <w:bookmarkStart w:id="5" w:name="_Toc522006365"/>
      <w:bookmarkStart w:id="6" w:name="_Toc522007714"/>
      <w:bookmarkStart w:id="7" w:name="_Toc522862276"/>
      <w:bookmarkStart w:id="8" w:name="_Toc522864256"/>
      <w:bookmarkStart w:id="9" w:name="_Toc522865161"/>
      <w:bookmarkStart w:id="10" w:name="_Toc522866223"/>
      <w:bookmarkStart w:id="11" w:name="_Toc522866583"/>
      <w:bookmarkStart w:id="12" w:name="_Toc526507356"/>
      <w:bookmarkStart w:id="13" w:name="_Toc527118843"/>
      <w:bookmarkStart w:id="14" w:name="_Toc3856138"/>
      <w:r w:rsidRPr="00830C70">
        <w:rPr>
          <w:rFonts w:ascii="Times New Roman" w:hAnsi="Times New Roman" w:cs="Times New Roman"/>
          <w:b/>
          <w:bCs/>
          <w:sz w:val="32"/>
        </w:rPr>
        <w:t>HUE UNIVERSITY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830C70" w:rsidRPr="00830C70" w:rsidRDefault="00830C70" w:rsidP="00830C70">
      <w:pPr>
        <w:spacing w:after="0" w:line="360" w:lineRule="auto"/>
        <w:jc w:val="center"/>
        <w:outlineLvl w:val="2"/>
        <w:rPr>
          <w:rFonts w:ascii="Times New Roman" w:hAnsi="Times New Roman" w:cs="Times New Roman"/>
          <w:b/>
          <w:bCs/>
          <w:sz w:val="32"/>
        </w:rPr>
      </w:pPr>
      <w:bookmarkStart w:id="15" w:name="_Toc513459707"/>
      <w:bookmarkStart w:id="16" w:name="_Toc513460286"/>
      <w:bookmarkStart w:id="17" w:name="_Toc513470205"/>
      <w:bookmarkStart w:id="18" w:name="_Toc513470900"/>
      <w:bookmarkStart w:id="19" w:name="_Toc513514323"/>
      <w:bookmarkStart w:id="20" w:name="_Toc522006366"/>
      <w:bookmarkStart w:id="21" w:name="_Toc522007715"/>
      <w:bookmarkStart w:id="22" w:name="_Toc522862277"/>
      <w:bookmarkStart w:id="23" w:name="_Toc522864257"/>
      <w:bookmarkStart w:id="24" w:name="_Toc522865162"/>
      <w:bookmarkStart w:id="25" w:name="_Toc522866224"/>
      <w:bookmarkStart w:id="26" w:name="_Toc522866584"/>
      <w:bookmarkStart w:id="27" w:name="_Toc526507357"/>
      <w:bookmarkStart w:id="28" w:name="_Toc527118844"/>
      <w:bookmarkStart w:id="29" w:name="_Toc3856139"/>
      <w:r w:rsidRPr="00830C70">
        <w:rPr>
          <w:rFonts w:ascii="Times New Roman" w:hAnsi="Times New Roman" w:cs="Times New Roman"/>
          <w:b/>
          <w:bCs/>
          <w:sz w:val="32"/>
        </w:rPr>
        <w:t>UNIVERSITY OF AGRICULTURE AND FORESTRY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830C70" w:rsidRPr="00830C70" w:rsidRDefault="00830C70" w:rsidP="00830C70">
      <w:pPr>
        <w:spacing w:after="0" w:line="360" w:lineRule="auto"/>
        <w:jc w:val="thaiDistribute"/>
        <w:outlineLvl w:val="2"/>
        <w:rPr>
          <w:rFonts w:ascii="Times New Roman" w:hAnsi="Times New Roman" w:cs="Times New Roman"/>
          <w:bCs/>
          <w:sz w:val="34"/>
          <w:szCs w:val="32"/>
        </w:rPr>
      </w:pPr>
    </w:p>
    <w:p w:rsidR="00830C70" w:rsidRPr="00830C70" w:rsidRDefault="00830C70" w:rsidP="00830C70">
      <w:pPr>
        <w:spacing w:after="0" w:line="360" w:lineRule="auto"/>
        <w:jc w:val="thaiDistribute"/>
        <w:outlineLvl w:val="2"/>
        <w:rPr>
          <w:rFonts w:ascii="Times New Roman" w:hAnsi="Times New Roman" w:cs="Times New Roman"/>
          <w:b/>
          <w:bCs/>
          <w:sz w:val="34"/>
          <w:szCs w:val="32"/>
        </w:rPr>
      </w:pPr>
    </w:p>
    <w:p w:rsidR="00830C70" w:rsidRPr="00830C70" w:rsidRDefault="00830C70" w:rsidP="00830C70">
      <w:pPr>
        <w:spacing w:after="0" w:line="360" w:lineRule="auto"/>
        <w:jc w:val="thaiDistribute"/>
        <w:outlineLvl w:val="2"/>
        <w:rPr>
          <w:rFonts w:ascii="Times New Roman" w:hAnsi="Times New Roman" w:cs="Times New Roman"/>
          <w:b/>
          <w:bCs/>
          <w:sz w:val="34"/>
          <w:szCs w:val="32"/>
        </w:rPr>
      </w:pPr>
    </w:p>
    <w:p w:rsidR="00830C70" w:rsidRPr="00830C70" w:rsidRDefault="00830C70" w:rsidP="00830C70">
      <w:pPr>
        <w:spacing w:after="0" w:line="360" w:lineRule="auto"/>
        <w:jc w:val="center"/>
        <w:outlineLvl w:val="2"/>
        <w:rPr>
          <w:rFonts w:ascii="Times New Roman" w:hAnsi="Times New Roman" w:cs="Times New Roman"/>
          <w:b/>
          <w:bCs/>
          <w:sz w:val="32"/>
        </w:rPr>
      </w:pPr>
      <w:bookmarkStart w:id="30" w:name="_Toc513459708"/>
      <w:bookmarkStart w:id="31" w:name="_Toc513460287"/>
      <w:bookmarkStart w:id="32" w:name="_Toc513470206"/>
      <w:bookmarkStart w:id="33" w:name="_Toc513470901"/>
      <w:bookmarkStart w:id="34" w:name="_Toc513514324"/>
      <w:bookmarkStart w:id="35" w:name="_Toc522006367"/>
      <w:bookmarkStart w:id="36" w:name="_Toc522007716"/>
      <w:bookmarkStart w:id="37" w:name="_Toc522862278"/>
      <w:bookmarkStart w:id="38" w:name="_Toc522864258"/>
      <w:bookmarkStart w:id="39" w:name="_Toc522865163"/>
      <w:bookmarkStart w:id="40" w:name="_Toc522866225"/>
      <w:bookmarkStart w:id="41" w:name="_Toc522866585"/>
      <w:bookmarkStart w:id="42" w:name="_Toc526507358"/>
      <w:bookmarkStart w:id="43" w:name="_Toc527118845"/>
      <w:bookmarkStart w:id="44" w:name="_Toc3856140"/>
      <w:r w:rsidRPr="00830C70">
        <w:rPr>
          <w:rFonts w:ascii="Times New Roman" w:hAnsi="Times New Roman" w:cs="Times New Roman"/>
          <w:b/>
          <w:bCs/>
          <w:sz w:val="32"/>
        </w:rPr>
        <w:t>SANGKHOM INTHAPANYA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830C70" w:rsidRPr="00830C70" w:rsidRDefault="00830C70" w:rsidP="00830C70">
      <w:pPr>
        <w:spacing w:after="0" w:line="360" w:lineRule="auto"/>
        <w:jc w:val="thaiDistribute"/>
        <w:outlineLvl w:val="2"/>
        <w:rPr>
          <w:rFonts w:ascii="Times New Roman" w:hAnsi="Times New Roman" w:cs="Times New Roman"/>
          <w:b/>
          <w:bCs/>
          <w:sz w:val="32"/>
        </w:rPr>
      </w:pPr>
    </w:p>
    <w:p w:rsidR="00830C70" w:rsidRPr="00830C70" w:rsidRDefault="00830C70" w:rsidP="00830C70">
      <w:pPr>
        <w:spacing w:after="0" w:line="360" w:lineRule="auto"/>
        <w:jc w:val="thaiDistribute"/>
        <w:outlineLvl w:val="2"/>
        <w:rPr>
          <w:rFonts w:ascii="Times New Roman" w:hAnsi="Times New Roman" w:cs="Times New Roman"/>
          <w:b/>
          <w:bCs/>
          <w:sz w:val="32"/>
        </w:rPr>
      </w:pPr>
    </w:p>
    <w:p w:rsidR="00C96549" w:rsidRDefault="00C96549" w:rsidP="00C96549">
      <w:pPr>
        <w:spacing w:after="0" w:line="240" w:lineRule="auto"/>
        <w:jc w:val="center"/>
        <w:outlineLvl w:val="2"/>
        <w:rPr>
          <w:rFonts w:ascii="Times New Roman" w:hAnsi="Times New Roman" w:cs="Times New Roman"/>
          <w:b/>
          <w:bCs/>
          <w:sz w:val="32"/>
          <w:szCs w:val="32"/>
        </w:rPr>
      </w:pPr>
      <w:r>
        <w:rPr>
          <w:rFonts w:ascii="Times New Roman" w:hAnsi="Times New Roman" w:cs="Times New Roman"/>
          <w:b/>
          <w:bCs/>
          <w:sz w:val="32"/>
          <w:szCs w:val="32"/>
        </w:rPr>
        <w:t>SUMMARY OF THESIS:</w:t>
      </w:r>
    </w:p>
    <w:p w:rsidR="00830C70" w:rsidRPr="00830C70" w:rsidRDefault="00C96549" w:rsidP="00830C70">
      <w:pPr>
        <w:spacing w:after="0" w:line="360" w:lineRule="auto"/>
        <w:jc w:val="thaiDistribute"/>
        <w:outlineLvl w:val="2"/>
        <w:rPr>
          <w:rFonts w:ascii="Times New Roman" w:hAnsi="Times New Roman" w:cs="Times New Roman"/>
          <w:b/>
          <w:bCs/>
          <w:sz w:val="32"/>
        </w:rPr>
      </w:pPr>
      <w:r>
        <w:rPr>
          <w:rFonts w:ascii="Times New Roman" w:hAnsi="Times New Roman" w:cs="Times New Roman"/>
          <w:b/>
          <w:bCs/>
          <w:sz w:val="32"/>
        </w:rPr>
        <w:t xml:space="preserve"> </w:t>
      </w:r>
    </w:p>
    <w:p w:rsidR="00830C70" w:rsidRPr="00830C70" w:rsidRDefault="00830C70" w:rsidP="00900AC1">
      <w:pPr>
        <w:spacing w:after="0" w:line="360" w:lineRule="auto"/>
        <w:jc w:val="center"/>
        <w:outlineLvl w:val="2"/>
        <w:rPr>
          <w:rFonts w:ascii="Times New Roman" w:hAnsi="Times New Roman" w:cs="Times New Roman"/>
          <w:b/>
          <w:bCs/>
          <w:sz w:val="32"/>
        </w:rPr>
      </w:pPr>
      <w:bookmarkStart w:id="45" w:name="_Toc513459709"/>
      <w:bookmarkStart w:id="46" w:name="_Toc513460288"/>
      <w:bookmarkStart w:id="47" w:name="_Toc513470207"/>
      <w:bookmarkStart w:id="48" w:name="_Toc513470902"/>
      <w:bookmarkStart w:id="49" w:name="_Toc513514325"/>
      <w:bookmarkStart w:id="50" w:name="_Toc522006368"/>
      <w:bookmarkStart w:id="51" w:name="_Toc522007717"/>
      <w:bookmarkStart w:id="52" w:name="_Toc522862279"/>
      <w:bookmarkStart w:id="53" w:name="_Toc522864259"/>
      <w:bookmarkStart w:id="54" w:name="_Toc522865164"/>
      <w:bookmarkStart w:id="55" w:name="_Toc522866226"/>
      <w:bookmarkStart w:id="56" w:name="_Toc522866586"/>
      <w:bookmarkStart w:id="57" w:name="_Toc526507359"/>
      <w:bookmarkStart w:id="58" w:name="_Toc527118846"/>
      <w:bookmarkStart w:id="59" w:name="_Toc3856141"/>
      <w:r w:rsidRPr="00830C70">
        <w:rPr>
          <w:rFonts w:ascii="Times New Roman" w:hAnsi="Times New Roman" w:cs="Times New Roman"/>
          <w:b/>
          <w:bCs/>
          <w:sz w:val="32"/>
        </w:rPr>
        <w:t>UTILIZATION OF LOCALLY AVAILABLE FEED RESOURCES FOR INCREASING PERFORMANCE AND REDUCING ENTERIC METHANE PRODUCTION OF LOCAL YELLOW CATTLE IN LAO PDR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830C70" w:rsidRPr="00830C70" w:rsidRDefault="00830C70" w:rsidP="00830C70">
      <w:pPr>
        <w:spacing w:after="0" w:line="360" w:lineRule="auto"/>
        <w:jc w:val="center"/>
        <w:outlineLvl w:val="2"/>
        <w:rPr>
          <w:rFonts w:ascii="Times New Roman" w:hAnsi="Times New Roman" w:cs="Times New Roman"/>
          <w:b/>
          <w:bCs/>
          <w:sz w:val="32"/>
        </w:rPr>
      </w:pPr>
    </w:p>
    <w:p w:rsidR="00830C70" w:rsidRDefault="00830C70" w:rsidP="00830C70">
      <w:pPr>
        <w:spacing w:after="0" w:line="360" w:lineRule="auto"/>
        <w:jc w:val="thaiDistribute"/>
        <w:outlineLvl w:val="2"/>
        <w:rPr>
          <w:rFonts w:ascii="Times New Roman" w:hAnsi="Times New Roman" w:cs="Times New Roman"/>
          <w:b/>
          <w:bCs/>
          <w:sz w:val="32"/>
        </w:rPr>
      </w:pPr>
    </w:p>
    <w:p w:rsidR="00C96549" w:rsidRPr="00830C70" w:rsidRDefault="00C96549" w:rsidP="00830C70">
      <w:pPr>
        <w:spacing w:after="0" w:line="360" w:lineRule="auto"/>
        <w:jc w:val="thaiDistribute"/>
        <w:outlineLvl w:val="2"/>
        <w:rPr>
          <w:rFonts w:ascii="Times New Roman" w:hAnsi="Times New Roman" w:cs="Times New Roman"/>
          <w:b/>
          <w:bCs/>
          <w:sz w:val="32"/>
        </w:rPr>
      </w:pPr>
    </w:p>
    <w:p w:rsidR="00830C70" w:rsidRPr="00830C70" w:rsidRDefault="00830C70" w:rsidP="00830C70">
      <w:pPr>
        <w:spacing w:after="0" w:line="360" w:lineRule="auto"/>
        <w:jc w:val="thaiDistribute"/>
        <w:outlineLvl w:val="2"/>
        <w:rPr>
          <w:rFonts w:ascii="Times New Roman" w:hAnsi="Times New Roman" w:cs="Times New Roman"/>
          <w:b/>
          <w:bCs/>
          <w:sz w:val="32"/>
        </w:rPr>
      </w:pPr>
    </w:p>
    <w:p w:rsidR="00830C70" w:rsidRPr="00830C70" w:rsidRDefault="00830C70" w:rsidP="00830C70">
      <w:pPr>
        <w:spacing w:after="0" w:line="360" w:lineRule="auto"/>
        <w:jc w:val="center"/>
        <w:outlineLvl w:val="2"/>
        <w:rPr>
          <w:rFonts w:ascii="Times New Roman" w:hAnsi="Times New Roman" w:cs="Times New Roman"/>
          <w:b/>
          <w:bCs/>
          <w:sz w:val="32"/>
        </w:rPr>
      </w:pPr>
      <w:bookmarkStart w:id="60" w:name="_Toc513459710"/>
      <w:bookmarkStart w:id="61" w:name="_Toc513460289"/>
      <w:bookmarkStart w:id="62" w:name="_Toc513470208"/>
      <w:bookmarkStart w:id="63" w:name="_Toc513470903"/>
      <w:bookmarkStart w:id="64" w:name="_Toc513514326"/>
      <w:bookmarkStart w:id="65" w:name="_Toc522006369"/>
      <w:bookmarkStart w:id="66" w:name="_Toc522007718"/>
      <w:bookmarkStart w:id="67" w:name="_Toc522862280"/>
      <w:bookmarkStart w:id="68" w:name="_Toc522864260"/>
      <w:bookmarkStart w:id="69" w:name="_Toc522865165"/>
      <w:bookmarkStart w:id="70" w:name="_Toc522866227"/>
      <w:bookmarkStart w:id="71" w:name="_Toc522866587"/>
      <w:bookmarkStart w:id="72" w:name="_Toc526507360"/>
      <w:bookmarkStart w:id="73" w:name="_Toc527118847"/>
      <w:bookmarkStart w:id="74" w:name="_Toc3856142"/>
      <w:r w:rsidRPr="00830C70">
        <w:rPr>
          <w:rFonts w:ascii="Times New Roman" w:hAnsi="Times New Roman" w:cs="Times New Roman"/>
          <w:b/>
          <w:bCs/>
          <w:sz w:val="34"/>
          <w:szCs w:val="32"/>
        </w:rPr>
        <w:t>DOCTOR OF PHILOSOPHY IN ANIMAL SCIENCES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830C70" w:rsidRPr="00830C70" w:rsidRDefault="00830C70" w:rsidP="00830C70">
      <w:pPr>
        <w:spacing w:after="0" w:line="360" w:lineRule="auto"/>
        <w:jc w:val="thaiDistribute"/>
        <w:outlineLvl w:val="2"/>
        <w:rPr>
          <w:rFonts w:ascii="Times New Roman" w:hAnsi="Times New Roman" w:cs="Times New Roman"/>
          <w:b/>
          <w:bCs/>
          <w:sz w:val="32"/>
        </w:rPr>
      </w:pPr>
    </w:p>
    <w:p w:rsidR="00830C70" w:rsidRPr="00830C70" w:rsidRDefault="00830C70" w:rsidP="00830C70">
      <w:pPr>
        <w:spacing w:after="0" w:line="360" w:lineRule="auto"/>
        <w:jc w:val="thaiDistribute"/>
        <w:outlineLvl w:val="2"/>
        <w:rPr>
          <w:rFonts w:ascii="Times New Roman" w:hAnsi="Times New Roman" w:cs="Times New Roman"/>
          <w:b/>
          <w:bCs/>
          <w:sz w:val="32"/>
        </w:rPr>
      </w:pPr>
    </w:p>
    <w:p w:rsidR="00830C70" w:rsidRDefault="00830C70" w:rsidP="00830C70">
      <w:pPr>
        <w:spacing w:after="0" w:line="360" w:lineRule="auto"/>
        <w:jc w:val="thaiDistribute"/>
        <w:outlineLvl w:val="2"/>
        <w:rPr>
          <w:rFonts w:ascii="Times New Roman" w:hAnsi="Times New Roman" w:cs="Times New Roman"/>
          <w:b/>
          <w:bCs/>
          <w:sz w:val="32"/>
        </w:rPr>
      </w:pPr>
    </w:p>
    <w:p w:rsidR="00DA258B" w:rsidRPr="00830C70" w:rsidRDefault="00DA258B" w:rsidP="00830C70">
      <w:pPr>
        <w:spacing w:after="0" w:line="360" w:lineRule="auto"/>
        <w:jc w:val="thaiDistribute"/>
        <w:outlineLvl w:val="2"/>
        <w:rPr>
          <w:rFonts w:ascii="Times New Roman" w:hAnsi="Times New Roman" w:cs="Times New Roman"/>
          <w:b/>
          <w:bCs/>
          <w:sz w:val="32"/>
        </w:rPr>
      </w:pPr>
    </w:p>
    <w:p w:rsidR="00830C70" w:rsidRPr="00830C70" w:rsidRDefault="00830C70" w:rsidP="00830C70">
      <w:pPr>
        <w:spacing w:after="0" w:line="360" w:lineRule="auto"/>
        <w:jc w:val="center"/>
        <w:outlineLvl w:val="2"/>
        <w:rPr>
          <w:rFonts w:ascii="Times New Roman" w:hAnsi="Times New Roman" w:cs="Times New Roman"/>
          <w:b/>
          <w:bCs/>
          <w:sz w:val="32"/>
        </w:rPr>
        <w:sectPr w:rsidR="00830C70" w:rsidRPr="00830C70" w:rsidSect="00836E1F">
          <w:footerReference w:type="default" r:id="rId8"/>
          <w:pgSz w:w="11907" w:h="16840" w:code="9"/>
          <w:pgMar w:top="1871" w:right="1582" w:bottom="1582" w:left="1871" w:header="1728" w:footer="1582" w:gutter="0"/>
          <w:pgNumType w:start="1"/>
          <w:cols w:space="720"/>
          <w:titlePg/>
          <w:docGrid w:linePitch="360"/>
        </w:sectPr>
      </w:pPr>
      <w:bookmarkStart w:id="75" w:name="_Toc513459711"/>
      <w:bookmarkStart w:id="76" w:name="_Toc513460290"/>
      <w:bookmarkStart w:id="77" w:name="_Toc513470209"/>
      <w:bookmarkStart w:id="78" w:name="_Toc513470904"/>
      <w:bookmarkStart w:id="79" w:name="_Toc513514327"/>
      <w:bookmarkStart w:id="80" w:name="_Toc522006370"/>
      <w:bookmarkStart w:id="81" w:name="_Toc522007719"/>
      <w:bookmarkStart w:id="82" w:name="_Toc522862281"/>
      <w:bookmarkStart w:id="83" w:name="_Toc522864261"/>
      <w:bookmarkStart w:id="84" w:name="_Toc522865166"/>
      <w:bookmarkStart w:id="85" w:name="_Toc522866228"/>
      <w:bookmarkStart w:id="86" w:name="_Toc522866588"/>
      <w:bookmarkStart w:id="87" w:name="_Toc526507361"/>
      <w:bookmarkStart w:id="88" w:name="_Toc527118848"/>
      <w:bookmarkStart w:id="89" w:name="_Toc3856143"/>
      <w:r w:rsidRPr="00830C70">
        <w:rPr>
          <w:rFonts w:ascii="Times New Roman" w:hAnsi="Times New Roman" w:cs="Times New Roman"/>
          <w:b/>
          <w:bCs/>
          <w:sz w:val="32"/>
        </w:rPr>
        <w:t>HUE, 201</w:t>
      </w:r>
      <w:bookmarkEnd w:id="75"/>
      <w:bookmarkEnd w:id="76"/>
      <w:r w:rsidRPr="00830C70">
        <w:rPr>
          <w:rFonts w:ascii="Times New Roman" w:hAnsi="Times New Roman" w:cs="Times New Roman"/>
          <w:b/>
          <w:bCs/>
          <w:sz w:val="32"/>
        </w:rPr>
        <w:t>9</w:t>
      </w:r>
      <w:bookmarkEnd w:id="77"/>
      <w:bookmarkEnd w:id="78"/>
      <w:bookmarkEnd w:id="79"/>
      <w:bookmarkEnd w:id="80"/>
      <w:bookmarkEnd w:id="81"/>
      <w:bookmarkEnd w:id="82"/>
      <w:bookmarkEnd w:id="83"/>
      <w:bookmarkEnd w:id="84"/>
      <w:bookmarkEnd w:id="85"/>
      <w:bookmarkEnd w:id="86"/>
      <w:bookmarkEnd w:id="87"/>
      <w:bookmarkEnd w:id="88"/>
      <w:bookmarkEnd w:id="89"/>
    </w:p>
    <w:p w:rsidR="00830C70" w:rsidRPr="00830C70" w:rsidRDefault="00830C70" w:rsidP="00830C70">
      <w:pPr>
        <w:spacing w:after="0" w:line="360" w:lineRule="auto"/>
        <w:jc w:val="center"/>
        <w:outlineLvl w:val="2"/>
        <w:rPr>
          <w:rFonts w:ascii="Times New Roman" w:hAnsi="Times New Roman" w:cs="Times New Roman"/>
          <w:b/>
          <w:bCs/>
          <w:sz w:val="32"/>
        </w:rPr>
      </w:pPr>
      <w:bookmarkStart w:id="90" w:name="_Toc513459712"/>
      <w:bookmarkStart w:id="91" w:name="_Toc513460291"/>
      <w:bookmarkStart w:id="92" w:name="_Toc513470210"/>
      <w:bookmarkStart w:id="93" w:name="_Toc513470905"/>
      <w:bookmarkStart w:id="94" w:name="_Toc513514328"/>
      <w:bookmarkStart w:id="95" w:name="_Toc522006371"/>
      <w:bookmarkStart w:id="96" w:name="_Toc522007720"/>
      <w:bookmarkStart w:id="97" w:name="_Toc522862282"/>
      <w:bookmarkStart w:id="98" w:name="_Toc522864262"/>
      <w:bookmarkStart w:id="99" w:name="_Toc522865167"/>
      <w:bookmarkStart w:id="100" w:name="_Toc522866229"/>
      <w:bookmarkStart w:id="101" w:name="_Toc522866589"/>
      <w:bookmarkStart w:id="102" w:name="_Toc526507362"/>
      <w:bookmarkStart w:id="103" w:name="_Toc527118849"/>
      <w:bookmarkStart w:id="104" w:name="_Toc3856144"/>
      <w:r w:rsidRPr="00830C70">
        <w:rPr>
          <w:rFonts w:ascii="Times New Roman" w:hAnsi="Times New Roman" w:cs="Times New Roman"/>
          <w:b/>
          <w:bCs/>
          <w:sz w:val="32"/>
          <w:szCs w:val="32"/>
        </w:rPr>
        <w:lastRenderedPageBreak/>
        <w:t>HUE UNIVERSITY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830C70" w:rsidRPr="00830C70" w:rsidRDefault="00830C70" w:rsidP="00830C70">
      <w:pPr>
        <w:spacing w:after="0" w:line="360" w:lineRule="auto"/>
        <w:jc w:val="center"/>
        <w:outlineLvl w:val="2"/>
        <w:rPr>
          <w:rFonts w:ascii="Times New Roman" w:hAnsi="Times New Roman" w:cs="Times New Roman"/>
          <w:b/>
          <w:bCs/>
          <w:sz w:val="32"/>
          <w:szCs w:val="32"/>
        </w:rPr>
      </w:pPr>
      <w:bookmarkStart w:id="105" w:name="_Toc513459713"/>
      <w:bookmarkStart w:id="106" w:name="_Toc513460292"/>
      <w:bookmarkStart w:id="107" w:name="_Toc513470211"/>
      <w:bookmarkStart w:id="108" w:name="_Toc513470906"/>
      <w:bookmarkStart w:id="109" w:name="_Toc513514329"/>
      <w:bookmarkStart w:id="110" w:name="_Toc522006372"/>
      <w:bookmarkStart w:id="111" w:name="_Toc522007721"/>
      <w:bookmarkStart w:id="112" w:name="_Toc522862283"/>
      <w:bookmarkStart w:id="113" w:name="_Toc522864263"/>
      <w:bookmarkStart w:id="114" w:name="_Toc522865168"/>
      <w:bookmarkStart w:id="115" w:name="_Toc522866230"/>
      <w:bookmarkStart w:id="116" w:name="_Toc522866590"/>
      <w:bookmarkStart w:id="117" w:name="_Toc526507363"/>
      <w:bookmarkStart w:id="118" w:name="_Toc527118850"/>
      <w:bookmarkStart w:id="119" w:name="_Toc3856145"/>
      <w:r w:rsidRPr="00830C70">
        <w:rPr>
          <w:rFonts w:ascii="Times New Roman" w:hAnsi="Times New Roman" w:cs="Times New Roman"/>
          <w:b/>
          <w:bCs/>
          <w:sz w:val="32"/>
          <w:szCs w:val="32"/>
        </w:rPr>
        <w:t>UNIVERSITY OF AGRICULTURE AND FORESTRY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830C70" w:rsidRPr="00830C70" w:rsidRDefault="00830C70" w:rsidP="00830C70">
      <w:pPr>
        <w:spacing w:after="0" w:line="360" w:lineRule="auto"/>
        <w:jc w:val="thaiDistribute"/>
        <w:outlineLvl w:val="2"/>
        <w:rPr>
          <w:rFonts w:ascii="Times New Roman" w:hAnsi="Times New Roman" w:cs="Times New Roman"/>
          <w:b/>
          <w:bCs/>
          <w:sz w:val="32"/>
          <w:szCs w:val="32"/>
        </w:rPr>
      </w:pPr>
    </w:p>
    <w:p w:rsidR="00830C70" w:rsidRPr="00830C70" w:rsidRDefault="00830C70" w:rsidP="00830C70">
      <w:pPr>
        <w:spacing w:after="0" w:line="360" w:lineRule="auto"/>
        <w:jc w:val="thaiDistribute"/>
        <w:outlineLvl w:val="2"/>
        <w:rPr>
          <w:rFonts w:ascii="Times New Roman" w:hAnsi="Times New Roman" w:cs="Times New Roman"/>
          <w:b/>
          <w:bCs/>
          <w:sz w:val="32"/>
          <w:szCs w:val="32"/>
        </w:rPr>
      </w:pPr>
    </w:p>
    <w:p w:rsidR="00830C70" w:rsidRPr="00830C70" w:rsidRDefault="00830C70" w:rsidP="00830C70">
      <w:pPr>
        <w:spacing w:after="0" w:line="360" w:lineRule="auto"/>
        <w:jc w:val="center"/>
        <w:outlineLvl w:val="2"/>
        <w:rPr>
          <w:rFonts w:ascii="Times New Roman" w:hAnsi="Times New Roman" w:cs="Times New Roman"/>
          <w:b/>
          <w:bCs/>
          <w:sz w:val="32"/>
          <w:szCs w:val="32"/>
        </w:rPr>
      </w:pPr>
      <w:bookmarkStart w:id="120" w:name="_Toc513459714"/>
      <w:bookmarkStart w:id="121" w:name="_Toc513460293"/>
      <w:bookmarkStart w:id="122" w:name="_Toc513470212"/>
      <w:bookmarkStart w:id="123" w:name="_Toc513470907"/>
      <w:bookmarkStart w:id="124" w:name="_Toc513514330"/>
      <w:bookmarkStart w:id="125" w:name="_Toc522006373"/>
      <w:bookmarkStart w:id="126" w:name="_Toc522007722"/>
      <w:bookmarkStart w:id="127" w:name="_Toc522862284"/>
      <w:bookmarkStart w:id="128" w:name="_Toc522864264"/>
      <w:bookmarkStart w:id="129" w:name="_Toc522865169"/>
      <w:bookmarkStart w:id="130" w:name="_Toc522866231"/>
      <w:bookmarkStart w:id="131" w:name="_Toc522866591"/>
      <w:bookmarkStart w:id="132" w:name="_Toc526507364"/>
      <w:bookmarkStart w:id="133" w:name="_Toc527118851"/>
      <w:bookmarkStart w:id="134" w:name="_Toc3856146"/>
      <w:r w:rsidRPr="00830C70">
        <w:rPr>
          <w:rFonts w:ascii="Times New Roman" w:hAnsi="Times New Roman" w:cs="Times New Roman"/>
          <w:b/>
          <w:bCs/>
          <w:sz w:val="32"/>
          <w:szCs w:val="32"/>
        </w:rPr>
        <w:t>SANGKHOM INTHAPANYA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830C70" w:rsidRPr="00830C70" w:rsidRDefault="00830C70" w:rsidP="00830C70">
      <w:pPr>
        <w:spacing w:after="0" w:line="360" w:lineRule="auto"/>
        <w:jc w:val="thaiDistribute"/>
        <w:outlineLvl w:val="2"/>
        <w:rPr>
          <w:rFonts w:ascii="Times New Roman" w:hAnsi="Times New Roman" w:cs="Times New Roman"/>
          <w:b/>
          <w:bCs/>
          <w:sz w:val="32"/>
          <w:szCs w:val="32"/>
        </w:rPr>
      </w:pPr>
    </w:p>
    <w:p w:rsidR="00C96549" w:rsidRPr="00945226" w:rsidRDefault="00C96549" w:rsidP="00C96549">
      <w:pPr>
        <w:spacing w:after="0" w:line="240" w:lineRule="auto"/>
        <w:jc w:val="center"/>
        <w:outlineLvl w:val="2"/>
        <w:rPr>
          <w:rFonts w:ascii="Times New Roman" w:hAnsi="Times New Roman" w:cs="Times New Roman"/>
          <w:b/>
          <w:bCs/>
          <w:sz w:val="32"/>
          <w:szCs w:val="32"/>
        </w:rPr>
      </w:pPr>
      <w:r>
        <w:rPr>
          <w:rFonts w:ascii="Times New Roman" w:hAnsi="Times New Roman" w:cs="Times New Roman"/>
          <w:b/>
          <w:bCs/>
          <w:sz w:val="32"/>
          <w:szCs w:val="32"/>
        </w:rPr>
        <w:t>SUMMARY OF THESIS:</w:t>
      </w:r>
    </w:p>
    <w:p w:rsidR="00830C70" w:rsidRPr="00C96549" w:rsidRDefault="00830C70" w:rsidP="00830C70">
      <w:pPr>
        <w:spacing w:after="0" w:line="360" w:lineRule="auto"/>
        <w:jc w:val="thaiDistribute"/>
        <w:outlineLvl w:val="2"/>
        <w:rPr>
          <w:rFonts w:ascii="Times New Roman" w:hAnsi="Times New Roman" w:cs="Times New Roman"/>
          <w:b/>
          <w:bCs/>
          <w:sz w:val="22"/>
          <w:szCs w:val="22"/>
        </w:rPr>
      </w:pPr>
    </w:p>
    <w:p w:rsidR="00830C70" w:rsidRPr="00830C70" w:rsidRDefault="00830C70" w:rsidP="00830C70">
      <w:pPr>
        <w:spacing w:after="0" w:line="360" w:lineRule="auto"/>
        <w:jc w:val="center"/>
        <w:outlineLvl w:val="2"/>
        <w:rPr>
          <w:rFonts w:ascii="Times New Roman" w:hAnsi="Times New Roman" w:cs="Times New Roman"/>
          <w:b/>
          <w:bCs/>
          <w:sz w:val="32"/>
          <w:szCs w:val="32"/>
        </w:rPr>
      </w:pPr>
      <w:bookmarkStart w:id="135" w:name="_Toc513459715"/>
      <w:bookmarkStart w:id="136" w:name="_Toc513460294"/>
      <w:bookmarkStart w:id="137" w:name="_Toc513470213"/>
      <w:bookmarkStart w:id="138" w:name="_Toc513470908"/>
      <w:bookmarkStart w:id="139" w:name="_Toc513514331"/>
      <w:bookmarkStart w:id="140" w:name="_Toc522006374"/>
      <w:bookmarkStart w:id="141" w:name="_Toc522007723"/>
      <w:bookmarkStart w:id="142" w:name="_Toc522862285"/>
      <w:bookmarkStart w:id="143" w:name="_Toc522864265"/>
      <w:bookmarkStart w:id="144" w:name="_Toc522865170"/>
      <w:bookmarkStart w:id="145" w:name="_Toc522866232"/>
      <w:bookmarkStart w:id="146" w:name="_Toc522866592"/>
      <w:bookmarkStart w:id="147" w:name="_Toc526507365"/>
      <w:bookmarkStart w:id="148" w:name="_Toc527118852"/>
      <w:bookmarkStart w:id="149" w:name="_Toc3856147"/>
      <w:r w:rsidRPr="00830C70">
        <w:rPr>
          <w:rFonts w:ascii="Times New Roman" w:hAnsi="Times New Roman" w:cs="Times New Roman"/>
          <w:b/>
          <w:bCs/>
          <w:sz w:val="32"/>
          <w:szCs w:val="32"/>
        </w:rPr>
        <w:t>UTILIZATION OF LOCALLY AVAILABLE FEED RESOURCES FOR INCREASING PERFORMANCE AND REDUCING ENTERIC METHANE PRODUCTION OF LOCAL YELLOW CATTLE IN LAO PDR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30C70" w:rsidRPr="00830C70" w:rsidRDefault="00830C70" w:rsidP="00830C70">
      <w:pPr>
        <w:spacing w:after="0" w:line="360" w:lineRule="auto"/>
        <w:jc w:val="thaiDistribute"/>
        <w:outlineLvl w:val="2"/>
        <w:rPr>
          <w:rFonts w:ascii="Times New Roman" w:hAnsi="Times New Roman" w:cs="Times New Roman"/>
          <w:b/>
          <w:bCs/>
          <w:sz w:val="32"/>
          <w:szCs w:val="32"/>
        </w:rPr>
      </w:pPr>
    </w:p>
    <w:p w:rsidR="00830C70" w:rsidRPr="00C96549" w:rsidRDefault="00830C70" w:rsidP="00830C70">
      <w:pPr>
        <w:spacing w:after="0" w:line="360" w:lineRule="auto"/>
        <w:jc w:val="thaiDistribute"/>
        <w:outlineLvl w:val="2"/>
        <w:rPr>
          <w:rFonts w:ascii="Times New Roman" w:hAnsi="Times New Roman" w:cs="Times New Roman"/>
          <w:b/>
          <w:bCs/>
          <w:sz w:val="22"/>
          <w:szCs w:val="22"/>
        </w:rPr>
      </w:pPr>
    </w:p>
    <w:p w:rsidR="00830C70" w:rsidRPr="00830C70" w:rsidRDefault="00830C70" w:rsidP="00830C70">
      <w:pPr>
        <w:spacing w:after="0" w:line="360" w:lineRule="auto"/>
        <w:jc w:val="center"/>
        <w:outlineLvl w:val="2"/>
        <w:rPr>
          <w:rFonts w:ascii="Times New Roman" w:hAnsi="Times New Roman" w:cs="Times New Roman"/>
          <w:b/>
          <w:bCs/>
          <w:sz w:val="32"/>
          <w:szCs w:val="32"/>
        </w:rPr>
      </w:pPr>
      <w:bookmarkStart w:id="150" w:name="_Toc513459716"/>
      <w:bookmarkStart w:id="151" w:name="_Toc513460295"/>
      <w:bookmarkStart w:id="152" w:name="_Toc513470214"/>
      <w:bookmarkStart w:id="153" w:name="_Toc513470909"/>
      <w:bookmarkStart w:id="154" w:name="_Toc513514332"/>
      <w:bookmarkStart w:id="155" w:name="_Toc522006375"/>
      <w:bookmarkStart w:id="156" w:name="_Toc522007724"/>
      <w:bookmarkStart w:id="157" w:name="_Toc522862286"/>
      <w:bookmarkStart w:id="158" w:name="_Toc522864266"/>
      <w:bookmarkStart w:id="159" w:name="_Toc522865171"/>
      <w:bookmarkStart w:id="160" w:name="_Toc522866233"/>
      <w:bookmarkStart w:id="161" w:name="_Toc522866593"/>
      <w:bookmarkStart w:id="162" w:name="_Toc526507366"/>
      <w:bookmarkStart w:id="163" w:name="_Toc527118853"/>
      <w:bookmarkStart w:id="164" w:name="_Toc3856148"/>
      <w:r w:rsidRPr="00830C70">
        <w:rPr>
          <w:rFonts w:ascii="Times New Roman" w:hAnsi="Times New Roman" w:cs="Times New Roman"/>
          <w:b/>
          <w:bCs/>
          <w:sz w:val="32"/>
          <w:szCs w:val="32"/>
        </w:rPr>
        <w:t>SPECIALIZATION: ANIMAL SCIENCE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830C70">
        <w:rPr>
          <w:rFonts w:ascii="Times New Roman" w:hAnsi="Times New Roman" w:cs="Times New Roman"/>
          <w:b/>
          <w:bCs/>
          <w:sz w:val="32"/>
          <w:szCs w:val="32"/>
        </w:rPr>
        <w:t>S</w:t>
      </w:r>
      <w:bookmarkEnd w:id="164"/>
    </w:p>
    <w:p w:rsidR="00830C70" w:rsidRPr="00830C70" w:rsidRDefault="00830C70" w:rsidP="00830C70">
      <w:pPr>
        <w:spacing w:after="0" w:line="360" w:lineRule="auto"/>
        <w:jc w:val="center"/>
        <w:outlineLvl w:val="2"/>
        <w:rPr>
          <w:rFonts w:ascii="Times New Roman" w:hAnsi="Times New Roman" w:cs="Times New Roman"/>
          <w:b/>
          <w:bCs/>
          <w:sz w:val="32"/>
          <w:szCs w:val="32"/>
        </w:rPr>
      </w:pPr>
      <w:bookmarkStart w:id="165" w:name="_Toc513459717"/>
      <w:bookmarkStart w:id="166" w:name="_Toc513460296"/>
      <w:bookmarkStart w:id="167" w:name="_Toc513470215"/>
      <w:bookmarkStart w:id="168" w:name="_Toc513470910"/>
      <w:bookmarkStart w:id="169" w:name="_Toc513514333"/>
      <w:bookmarkStart w:id="170" w:name="_Toc522006376"/>
      <w:bookmarkStart w:id="171" w:name="_Toc522007725"/>
      <w:bookmarkStart w:id="172" w:name="_Toc522862287"/>
      <w:bookmarkStart w:id="173" w:name="_Toc522864267"/>
      <w:bookmarkStart w:id="174" w:name="_Toc522865172"/>
      <w:bookmarkStart w:id="175" w:name="_Toc522866234"/>
      <w:bookmarkStart w:id="176" w:name="_Toc522866594"/>
      <w:bookmarkStart w:id="177" w:name="_Toc526507367"/>
      <w:bookmarkStart w:id="178" w:name="_Toc527118854"/>
      <w:bookmarkStart w:id="179" w:name="_Toc3856149"/>
      <w:r w:rsidRPr="00830C70">
        <w:rPr>
          <w:rFonts w:ascii="Times New Roman" w:hAnsi="Times New Roman" w:cs="Times New Roman"/>
          <w:b/>
          <w:bCs/>
          <w:sz w:val="32"/>
          <w:szCs w:val="32"/>
        </w:rPr>
        <w:t xml:space="preserve">CODE: </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830C70">
        <w:rPr>
          <w:rFonts w:ascii="Times New Roman" w:hAnsi="Times New Roman" w:cs="Times New Roman"/>
          <w:b/>
          <w:bCs/>
          <w:sz w:val="32"/>
          <w:szCs w:val="32"/>
        </w:rPr>
        <w:t>9620105</w:t>
      </w:r>
      <w:bookmarkEnd w:id="179"/>
    </w:p>
    <w:p w:rsidR="00830C70" w:rsidRPr="00830C70" w:rsidRDefault="00830C70" w:rsidP="00830C70">
      <w:pPr>
        <w:spacing w:after="0" w:line="360" w:lineRule="auto"/>
        <w:jc w:val="thaiDistribute"/>
        <w:outlineLvl w:val="2"/>
        <w:rPr>
          <w:rFonts w:ascii="Times New Roman" w:hAnsi="Times New Roman" w:cs="Times New Roman"/>
          <w:bCs/>
          <w:sz w:val="32"/>
          <w:szCs w:val="32"/>
        </w:rPr>
      </w:pPr>
    </w:p>
    <w:p w:rsidR="00830C70" w:rsidRPr="00830C70" w:rsidRDefault="00830C70" w:rsidP="00830C70">
      <w:pPr>
        <w:spacing w:after="0" w:line="360" w:lineRule="auto"/>
        <w:jc w:val="center"/>
        <w:outlineLvl w:val="2"/>
        <w:rPr>
          <w:rFonts w:ascii="Times New Roman" w:hAnsi="Times New Roman" w:cs="Times New Roman"/>
          <w:b/>
          <w:bCs/>
          <w:sz w:val="32"/>
          <w:szCs w:val="32"/>
        </w:rPr>
      </w:pPr>
      <w:bookmarkStart w:id="180" w:name="_Toc513459718"/>
      <w:bookmarkStart w:id="181" w:name="_Toc513460297"/>
      <w:bookmarkStart w:id="182" w:name="_Toc513470216"/>
      <w:bookmarkStart w:id="183" w:name="_Toc513470911"/>
      <w:bookmarkStart w:id="184" w:name="_Toc513514334"/>
      <w:bookmarkStart w:id="185" w:name="_Toc522006377"/>
      <w:bookmarkStart w:id="186" w:name="_Toc522007726"/>
      <w:bookmarkStart w:id="187" w:name="_Toc522862288"/>
      <w:bookmarkStart w:id="188" w:name="_Toc522864268"/>
      <w:bookmarkStart w:id="189" w:name="_Toc522865173"/>
      <w:bookmarkStart w:id="190" w:name="_Toc522866235"/>
      <w:bookmarkStart w:id="191" w:name="_Toc522866595"/>
      <w:bookmarkStart w:id="192" w:name="_Toc526507368"/>
      <w:bookmarkStart w:id="193" w:name="_Toc527118855"/>
      <w:bookmarkStart w:id="194" w:name="_Toc3856150"/>
      <w:r w:rsidRPr="00830C70">
        <w:rPr>
          <w:rFonts w:ascii="Times New Roman" w:hAnsi="Times New Roman" w:cs="Times New Roman"/>
          <w:b/>
          <w:bCs/>
          <w:sz w:val="32"/>
          <w:szCs w:val="32"/>
        </w:rPr>
        <w:t>DOCTOR OF PHILOSOPHY IN ANIMAL SCIENCES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830C70" w:rsidRPr="00830C70" w:rsidRDefault="00830C70" w:rsidP="00830C70">
      <w:pPr>
        <w:spacing w:after="0" w:line="360" w:lineRule="auto"/>
        <w:jc w:val="thaiDistribute"/>
        <w:outlineLvl w:val="2"/>
        <w:rPr>
          <w:rFonts w:ascii="Times New Roman" w:hAnsi="Times New Roman" w:cs="Times New Roman"/>
          <w:b/>
          <w:bCs/>
          <w:sz w:val="32"/>
          <w:szCs w:val="32"/>
        </w:rPr>
      </w:pPr>
    </w:p>
    <w:p w:rsidR="00830C70" w:rsidRPr="00830C70" w:rsidRDefault="00830C70" w:rsidP="00830C70">
      <w:pPr>
        <w:spacing w:after="0" w:line="360" w:lineRule="auto"/>
        <w:jc w:val="thaiDistribute"/>
        <w:outlineLvl w:val="2"/>
        <w:rPr>
          <w:rFonts w:ascii="Times New Roman" w:hAnsi="Times New Roman" w:cs="Times New Roman"/>
          <w:b/>
          <w:bCs/>
          <w:sz w:val="28"/>
        </w:rPr>
      </w:pPr>
      <w:bookmarkStart w:id="195" w:name="_Toc513459719"/>
      <w:bookmarkStart w:id="196" w:name="_Toc513460298"/>
      <w:bookmarkStart w:id="197" w:name="_Toc513470217"/>
      <w:bookmarkStart w:id="198" w:name="_Toc513470912"/>
      <w:bookmarkStart w:id="199" w:name="_Toc513514335"/>
      <w:bookmarkStart w:id="200" w:name="_Toc522006378"/>
      <w:bookmarkStart w:id="201" w:name="_Toc522007727"/>
      <w:bookmarkStart w:id="202" w:name="_Toc522862289"/>
      <w:bookmarkStart w:id="203" w:name="_Toc522864269"/>
      <w:bookmarkStart w:id="204" w:name="_Toc522865174"/>
      <w:bookmarkStart w:id="205" w:name="_Toc522866236"/>
      <w:bookmarkStart w:id="206" w:name="_Toc522866596"/>
      <w:bookmarkStart w:id="207" w:name="_Toc526507369"/>
      <w:bookmarkStart w:id="208" w:name="_Toc527118856"/>
      <w:bookmarkStart w:id="209" w:name="_Toc3856151"/>
      <w:r w:rsidRPr="00830C70">
        <w:rPr>
          <w:rFonts w:ascii="Times New Roman" w:hAnsi="Times New Roman" w:cs="Times New Roman"/>
          <w:b/>
          <w:bCs/>
          <w:sz w:val="28"/>
        </w:rPr>
        <w:t>SUPERVISOR 1: ASSOCIATE PROFESSOR. DR. LE DINH PHUNG</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830C70">
        <w:rPr>
          <w:rFonts w:ascii="Times New Roman" w:hAnsi="Times New Roman" w:cs="Times New Roman"/>
          <w:b/>
          <w:bCs/>
          <w:sz w:val="28"/>
        </w:rPr>
        <w:t xml:space="preserve"> </w:t>
      </w:r>
    </w:p>
    <w:p w:rsidR="00830C70" w:rsidRDefault="00830C70" w:rsidP="00830C70">
      <w:pPr>
        <w:spacing w:after="0" w:line="360" w:lineRule="auto"/>
        <w:jc w:val="thaiDistribute"/>
        <w:outlineLvl w:val="2"/>
        <w:rPr>
          <w:rFonts w:ascii="Times New Roman" w:hAnsi="Times New Roman" w:cs="Times New Roman"/>
          <w:b/>
          <w:bCs/>
          <w:sz w:val="28"/>
        </w:rPr>
      </w:pPr>
      <w:bookmarkStart w:id="210" w:name="_Toc513459720"/>
      <w:bookmarkStart w:id="211" w:name="_Toc513460299"/>
      <w:bookmarkStart w:id="212" w:name="_Toc513470218"/>
      <w:bookmarkStart w:id="213" w:name="_Toc513470913"/>
      <w:bookmarkStart w:id="214" w:name="_Toc513514336"/>
      <w:bookmarkStart w:id="215" w:name="_Toc522006379"/>
      <w:bookmarkStart w:id="216" w:name="_Toc522007728"/>
      <w:bookmarkStart w:id="217" w:name="_Toc522862290"/>
      <w:bookmarkStart w:id="218" w:name="_Toc522864270"/>
      <w:bookmarkStart w:id="219" w:name="_Toc522865175"/>
      <w:bookmarkStart w:id="220" w:name="_Toc522866237"/>
      <w:bookmarkStart w:id="221" w:name="_Toc522866597"/>
      <w:bookmarkStart w:id="222" w:name="_Toc526507370"/>
      <w:bookmarkStart w:id="223" w:name="_Toc527118857"/>
      <w:bookmarkStart w:id="224" w:name="_Toc3856152"/>
      <w:r w:rsidRPr="00830C70">
        <w:rPr>
          <w:rFonts w:ascii="Times New Roman" w:hAnsi="Times New Roman" w:cs="Times New Roman"/>
          <w:b/>
          <w:bCs/>
          <w:sz w:val="28"/>
        </w:rPr>
        <w:t>SUPERVISOR 2: PROFESSOR. DR. LE DUC NGOAN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830C70">
        <w:rPr>
          <w:rFonts w:ascii="Times New Roman" w:hAnsi="Times New Roman" w:cs="Times New Roman"/>
          <w:b/>
          <w:bCs/>
          <w:sz w:val="28"/>
        </w:rPr>
        <w:t xml:space="preserve"> </w:t>
      </w:r>
    </w:p>
    <w:p w:rsidR="00C96549" w:rsidRPr="00C96549" w:rsidRDefault="00C96549" w:rsidP="00830C70">
      <w:pPr>
        <w:spacing w:after="0" w:line="360" w:lineRule="auto"/>
        <w:jc w:val="thaiDistribute"/>
        <w:outlineLvl w:val="2"/>
        <w:rPr>
          <w:rFonts w:ascii="Times New Roman" w:hAnsi="Times New Roman" w:cs="Times New Roman"/>
          <w:b/>
          <w:bCs/>
          <w:sz w:val="36"/>
          <w:szCs w:val="36"/>
        </w:rPr>
      </w:pPr>
    </w:p>
    <w:p w:rsidR="00830C70" w:rsidRPr="00830C70" w:rsidRDefault="00830C70" w:rsidP="00830C70">
      <w:pPr>
        <w:spacing w:after="0" w:line="360" w:lineRule="auto"/>
        <w:jc w:val="center"/>
        <w:outlineLvl w:val="2"/>
        <w:rPr>
          <w:rFonts w:ascii="Times New Roman" w:hAnsi="Times New Roman" w:cs="Times New Roman"/>
          <w:b/>
          <w:bCs/>
          <w:sz w:val="32"/>
          <w:szCs w:val="32"/>
        </w:rPr>
      </w:pPr>
      <w:bookmarkStart w:id="225" w:name="_Toc513459721"/>
      <w:bookmarkStart w:id="226" w:name="_Toc513460300"/>
      <w:bookmarkStart w:id="227" w:name="_Toc513470219"/>
      <w:bookmarkStart w:id="228" w:name="_Toc513470914"/>
      <w:bookmarkStart w:id="229" w:name="_Toc513514337"/>
      <w:bookmarkStart w:id="230" w:name="_Toc522006380"/>
      <w:bookmarkStart w:id="231" w:name="_Toc522007729"/>
      <w:bookmarkStart w:id="232" w:name="_Toc522862291"/>
      <w:bookmarkStart w:id="233" w:name="_Toc522864271"/>
      <w:bookmarkStart w:id="234" w:name="_Toc522865176"/>
      <w:bookmarkStart w:id="235" w:name="_Toc522866238"/>
      <w:bookmarkStart w:id="236" w:name="_Toc522866598"/>
      <w:bookmarkStart w:id="237" w:name="_Toc526507371"/>
      <w:bookmarkStart w:id="238" w:name="_Toc527118858"/>
      <w:bookmarkStart w:id="239" w:name="_Toc3856153"/>
      <w:r w:rsidRPr="00830C70">
        <w:rPr>
          <w:rFonts w:ascii="Times New Roman" w:hAnsi="Times New Roman" w:cs="Times New Roman"/>
          <w:b/>
          <w:bCs/>
          <w:sz w:val="32"/>
          <w:szCs w:val="32"/>
        </w:rPr>
        <w:t>HUE, 2019</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830C70" w:rsidRPr="00830C70" w:rsidRDefault="00830C70" w:rsidP="00830C70">
      <w:pPr>
        <w:spacing w:after="0" w:line="360" w:lineRule="auto"/>
        <w:jc w:val="thaiDistribute"/>
        <w:outlineLvl w:val="2"/>
        <w:rPr>
          <w:rFonts w:ascii="Times New Roman" w:hAnsi="Times New Roman" w:cs="Times New Roman"/>
          <w:b/>
          <w:bCs/>
          <w:sz w:val="32"/>
          <w:szCs w:val="32"/>
        </w:rPr>
        <w:sectPr w:rsidR="00830C70" w:rsidRPr="00830C70" w:rsidSect="00BD6A0F">
          <w:pgSz w:w="12240" w:h="15840"/>
          <w:pgMar w:top="1871" w:right="1582" w:bottom="1582" w:left="1871" w:header="1728" w:footer="1582" w:gutter="0"/>
          <w:pgNumType w:start="1"/>
          <w:cols w:space="720"/>
          <w:titlePg/>
          <w:docGrid w:linePitch="360"/>
        </w:sectPr>
      </w:pPr>
    </w:p>
    <w:p w:rsidR="00830C70" w:rsidRPr="00830C70" w:rsidRDefault="00830C70" w:rsidP="00830C70">
      <w:pPr>
        <w:autoSpaceDE w:val="0"/>
        <w:autoSpaceDN w:val="0"/>
        <w:adjustRightInd w:val="0"/>
        <w:spacing w:after="0" w:line="360" w:lineRule="auto"/>
        <w:jc w:val="center"/>
        <w:rPr>
          <w:rFonts w:ascii="Times New Roman" w:hAnsi="Times New Roman" w:cs="Times New Roman"/>
          <w:b/>
          <w:bCs/>
          <w:sz w:val="28"/>
        </w:rPr>
      </w:pPr>
      <w:r w:rsidRPr="00830C70">
        <w:rPr>
          <w:rFonts w:ascii="Times New Roman" w:hAnsi="Times New Roman" w:cs="Times New Roman"/>
          <w:b/>
          <w:bCs/>
          <w:sz w:val="28"/>
        </w:rPr>
        <w:lastRenderedPageBreak/>
        <w:t>List of abbreviations, symbols and equivalents</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2976"/>
        <w:gridCol w:w="1560"/>
        <w:gridCol w:w="3685"/>
      </w:tblGrid>
      <w:tr w:rsidR="00830C70" w:rsidRPr="00830C70" w:rsidTr="0072549C">
        <w:trPr>
          <w:trHeight w:val="359"/>
        </w:trPr>
        <w:tc>
          <w:tcPr>
            <w:tcW w:w="1101" w:type="dxa"/>
          </w:tcPr>
          <w:p w:rsidR="00830C70" w:rsidRPr="00830C70" w:rsidRDefault="00830C70" w:rsidP="0072549C">
            <w:pPr>
              <w:jc w:val="both"/>
              <w:rPr>
                <w:rFonts w:ascii="Times New Roman" w:hAnsi="Times New Roman" w:cs="Times New Roman"/>
                <w:b/>
                <w:bCs/>
                <w:szCs w:val="24"/>
              </w:rPr>
            </w:pPr>
            <w:r w:rsidRPr="00830C70">
              <w:rPr>
                <w:rFonts w:ascii="Times New Roman" w:hAnsi="Times New Roman" w:cs="Times New Roman"/>
                <w:szCs w:val="24"/>
              </w:rPr>
              <w:t>ADF</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Acid detergent fibre</w:t>
            </w:r>
          </w:p>
        </w:tc>
        <w:tc>
          <w:tcPr>
            <w:tcW w:w="1560" w:type="dxa"/>
          </w:tcPr>
          <w:p w:rsidR="00830C70" w:rsidRPr="00830C70" w:rsidRDefault="00830C70" w:rsidP="0072549C">
            <w:pPr>
              <w:jc w:val="both"/>
              <w:rPr>
                <w:rFonts w:ascii="Times New Roman" w:hAnsi="Times New Roman" w:cs="Times New Roman"/>
                <w:b/>
                <w:bCs/>
                <w:szCs w:val="24"/>
              </w:rPr>
            </w:pPr>
            <w:r w:rsidRPr="00830C70">
              <w:rPr>
                <w:rFonts w:ascii="Times New Roman" w:hAnsi="Times New Roman" w:cs="Times New Roman"/>
                <w:szCs w:val="24"/>
              </w:rPr>
              <w:t>FCR</w:t>
            </w:r>
          </w:p>
        </w:tc>
        <w:tc>
          <w:tcPr>
            <w:tcW w:w="3685" w:type="dxa"/>
          </w:tcPr>
          <w:p w:rsidR="00830C70" w:rsidRPr="00830C70" w:rsidRDefault="00830C70" w:rsidP="0072549C">
            <w:pPr>
              <w:jc w:val="both"/>
              <w:rPr>
                <w:rFonts w:ascii="Times New Roman" w:hAnsi="Times New Roman" w:cs="Times New Roman"/>
                <w:b/>
                <w:bCs/>
                <w:szCs w:val="24"/>
              </w:rPr>
            </w:pPr>
            <w:r w:rsidRPr="00830C70">
              <w:rPr>
                <w:rFonts w:ascii="Times New Roman" w:hAnsi="Times New Roman" w:cs="Times New Roman"/>
                <w:szCs w:val="24"/>
              </w:rPr>
              <w:t>Feed conversion ratio</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AOAC</w:t>
            </w:r>
            <w:r w:rsidRPr="00830C70">
              <w:rPr>
                <w:rFonts w:ascii="Times New Roman" w:hAnsi="Times New Roman" w:cs="Times New Roman"/>
                <w:szCs w:val="24"/>
              </w:rPr>
              <w:tab/>
            </w:r>
          </w:p>
        </w:tc>
        <w:tc>
          <w:tcPr>
            <w:tcW w:w="2976" w:type="dxa"/>
          </w:tcPr>
          <w:p w:rsidR="00830C70" w:rsidRPr="00830C70" w:rsidRDefault="00830C70" w:rsidP="0072549C">
            <w:pPr>
              <w:rPr>
                <w:rFonts w:ascii="Times New Roman" w:hAnsi="Times New Roman" w:cs="Times New Roman"/>
                <w:szCs w:val="24"/>
              </w:rPr>
            </w:pPr>
            <w:r w:rsidRPr="00830C70">
              <w:rPr>
                <w:rFonts w:ascii="Times New Roman" w:hAnsi="Times New Roman" w:cs="Times New Roman"/>
                <w:szCs w:val="24"/>
              </w:rPr>
              <w:t>Association of Official Analytical Chemists</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FM</w:t>
            </w:r>
            <w:r w:rsidRPr="00830C70">
              <w:rPr>
                <w:rFonts w:ascii="Times New Roman" w:hAnsi="Times New Roman" w:cs="Times New Roman"/>
                <w:szCs w:val="24"/>
              </w:rPr>
              <w:tab/>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 xml:space="preserve">Fish meal </w:t>
            </w:r>
          </w:p>
          <w:p w:rsidR="00830C70" w:rsidRPr="00830C70" w:rsidRDefault="00830C70" w:rsidP="0072549C">
            <w:pPr>
              <w:jc w:val="both"/>
              <w:rPr>
                <w:rFonts w:ascii="Times New Roman" w:hAnsi="Times New Roman" w:cs="Times New Roman"/>
                <w:szCs w:val="24"/>
              </w:rPr>
            </w:pP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ANOVA</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Analysis of variance</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HCN</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Hydrogen cyanide</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BG</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Brewers’ grains</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LW</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Live weight</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CSF</w:t>
            </w:r>
            <w:r w:rsidRPr="00830C70">
              <w:rPr>
                <w:rFonts w:ascii="Times New Roman" w:hAnsi="Times New Roman" w:cs="Times New Roman"/>
                <w:szCs w:val="24"/>
              </w:rPr>
              <w:tab/>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Cassava foliage</w:t>
            </w:r>
          </w:p>
        </w:tc>
        <w:tc>
          <w:tcPr>
            <w:tcW w:w="1560" w:type="dxa"/>
          </w:tcPr>
          <w:p w:rsidR="00830C70" w:rsidRPr="00830C70" w:rsidRDefault="00830C70" w:rsidP="0072549C">
            <w:pPr>
              <w:jc w:val="both"/>
              <w:rPr>
                <w:rFonts w:ascii="Times New Roman" w:hAnsi="Times New Roman" w:cs="Times New Roman"/>
                <w:szCs w:val="24"/>
              </w:rPr>
            </w:pPr>
            <w:proofErr w:type="spellStart"/>
            <w:r w:rsidRPr="00830C70">
              <w:rPr>
                <w:rFonts w:ascii="Times New Roman" w:hAnsi="Times New Roman" w:cs="Times New Roman"/>
                <w:szCs w:val="24"/>
              </w:rPr>
              <w:t>Mekarn</w:t>
            </w:r>
            <w:proofErr w:type="spellEnd"/>
          </w:p>
        </w:tc>
        <w:tc>
          <w:tcPr>
            <w:tcW w:w="3685" w:type="dxa"/>
          </w:tcPr>
          <w:p w:rsidR="00830C70" w:rsidRPr="00830C70" w:rsidRDefault="00830C70" w:rsidP="0072549C">
            <w:pPr>
              <w:ind w:hanging="18"/>
              <w:rPr>
                <w:rFonts w:ascii="Times New Roman" w:hAnsi="Times New Roman" w:cs="Times New Roman"/>
                <w:szCs w:val="24"/>
              </w:rPr>
            </w:pPr>
            <w:r w:rsidRPr="00830C70">
              <w:rPr>
                <w:rFonts w:ascii="Times New Roman" w:hAnsi="Times New Roman" w:cs="Times New Roman"/>
                <w:szCs w:val="24"/>
              </w:rPr>
              <w:t>Mekong basin animal research network</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CRM</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Cassava root meal</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N</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Nitrogen</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CF</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 xml:space="preserve">Crude </w:t>
            </w:r>
            <w:proofErr w:type="spellStart"/>
            <w:r w:rsidRPr="00830C70">
              <w:rPr>
                <w:rFonts w:ascii="Times New Roman" w:hAnsi="Times New Roman" w:cs="Times New Roman"/>
                <w:szCs w:val="24"/>
              </w:rPr>
              <w:t>fiber</w:t>
            </w:r>
            <w:proofErr w:type="spellEnd"/>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NDF</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Neutral detergent fibre</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CH</w:t>
            </w:r>
            <w:r w:rsidRPr="00830C70">
              <w:rPr>
                <w:rFonts w:ascii="Times New Roman" w:hAnsi="Times New Roman" w:cs="Times New Roman"/>
                <w:szCs w:val="24"/>
                <w:vertAlign w:val="subscript"/>
              </w:rPr>
              <w:t>4</w:t>
            </w:r>
            <w:r w:rsidRPr="00830C70">
              <w:rPr>
                <w:rFonts w:ascii="Times New Roman" w:hAnsi="Times New Roman" w:cs="Times New Roman"/>
                <w:szCs w:val="24"/>
              </w:rPr>
              <w:tab/>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Methane</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NH</w:t>
            </w:r>
            <w:r w:rsidRPr="00830C70">
              <w:rPr>
                <w:rFonts w:ascii="Times New Roman" w:hAnsi="Times New Roman" w:cs="Times New Roman"/>
                <w:szCs w:val="24"/>
                <w:vertAlign w:val="subscript"/>
              </w:rPr>
              <w:t>3</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Ammonia</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CO</w:t>
            </w:r>
            <w:r w:rsidRPr="00830C70">
              <w:rPr>
                <w:rFonts w:ascii="Times New Roman" w:hAnsi="Times New Roman" w:cs="Times New Roman"/>
                <w:szCs w:val="24"/>
                <w:vertAlign w:val="subscript"/>
              </w:rPr>
              <w:t>2</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Carbon dioxide</w:t>
            </w:r>
          </w:p>
        </w:tc>
        <w:tc>
          <w:tcPr>
            <w:tcW w:w="1560" w:type="dxa"/>
          </w:tcPr>
          <w:p w:rsidR="00830C70" w:rsidRPr="00830C70" w:rsidRDefault="00830C70" w:rsidP="0072549C">
            <w:pPr>
              <w:jc w:val="both"/>
              <w:rPr>
                <w:rFonts w:ascii="Times New Roman" w:hAnsi="Times New Roman" w:cs="Times New Roman"/>
                <w:szCs w:val="24"/>
              </w:rPr>
            </w:pPr>
            <w:proofErr w:type="spellStart"/>
            <w:r w:rsidRPr="00830C70">
              <w:rPr>
                <w:rFonts w:ascii="Times New Roman" w:hAnsi="Times New Roman" w:cs="Times New Roman"/>
                <w:szCs w:val="24"/>
              </w:rPr>
              <w:t>NaOH</w:t>
            </w:r>
            <w:proofErr w:type="spellEnd"/>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 xml:space="preserve">Sodium hydroxide   </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CP</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Crude protein</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NPN</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None protein nitrogen</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CT</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Condensed tannins</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OM</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Organic matter</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CLM</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Cassava leaf meal</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pH</w:t>
            </w:r>
          </w:p>
        </w:tc>
        <w:tc>
          <w:tcPr>
            <w:tcW w:w="3685" w:type="dxa"/>
          </w:tcPr>
          <w:p w:rsidR="00830C70" w:rsidRPr="00830C70" w:rsidRDefault="00830C70" w:rsidP="0072549C">
            <w:pPr>
              <w:rPr>
                <w:rFonts w:ascii="Times New Roman" w:hAnsi="Times New Roman" w:cs="Times New Roman"/>
                <w:szCs w:val="24"/>
              </w:rPr>
            </w:pPr>
            <w:r w:rsidRPr="00830C70">
              <w:rPr>
                <w:rFonts w:ascii="Times New Roman" w:hAnsi="Times New Roman" w:cs="Times New Roman"/>
                <w:szCs w:val="24"/>
              </w:rPr>
              <w:t>Power of/potential Hydrogen</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ECR</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Ensiled cassava root</w:t>
            </w:r>
          </w:p>
        </w:tc>
        <w:tc>
          <w:tcPr>
            <w:tcW w:w="1560" w:type="dxa"/>
          </w:tcPr>
          <w:p w:rsidR="00830C70" w:rsidRPr="00830C70" w:rsidRDefault="00830C70" w:rsidP="0072549C">
            <w:pPr>
              <w:jc w:val="both"/>
              <w:rPr>
                <w:rFonts w:ascii="Times New Roman" w:hAnsi="Times New Roman" w:cs="Times New Roman"/>
                <w:szCs w:val="24"/>
              </w:rPr>
            </w:pPr>
            <w:proofErr w:type="spellStart"/>
            <w:r w:rsidRPr="00830C70">
              <w:rPr>
                <w:rFonts w:ascii="Times New Roman" w:hAnsi="Times New Roman" w:cs="Times New Roman"/>
                <w:szCs w:val="24"/>
              </w:rPr>
              <w:t>Prob</w:t>
            </w:r>
            <w:proofErr w:type="spellEnd"/>
            <w:r w:rsidRPr="00830C70">
              <w:rPr>
                <w:rFonts w:ascii="Times New Roman" w:hAnsi="Times New Roman" w:cs="Times New Roman"/>
                <w:szCs w:val="24"/>
              </w:rPr>
              <w:t>/P</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Probability</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DM</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Dry matter</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RCBD</w:t>
            </w:r>
          </w:p>
        </w:tc>
        <w:tc>
          <w:tcPr>
            <w:tcW w:w="3685" w:type="dxa"/>
          </w:tcPr>
          <w:p w:rsidR="00830C70" w:rsidRPr="00830C70" w:rsidRDefault="00830C70" w:rsidP="0072549C">
            <w:pPr>
              <w:rPr>
                <w:rFonts w:ascii="Times New Roman" w:hAnsi="Times New Roman" w:cs="Times New Roman"/>
                <w:szCs w:val="24"/>
              </w:rPr>
            </w:pPr>
            <w:r w:rsidRPr="00830C70">
              <w:rPr>
                <w:rFonts w:ascii="Times New Roman" w:hAnsi="Times New Roman" w:cs="Times New Roman"/>
                <w:szCs w:val="24"/>
              </w:rPr>
              <w:t>Randomized complete block design</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DAP</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 xml:space="preserve">Di-ammonium phosphate  </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RS</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Rice straw</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DCR</w:t>
            </w:r>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Dried cassava root</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RDB</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 xml:space="preserve">Rice distiller’s by-product  </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proofErr w:type="spellStart"/>
            <w:r w:rsidRPr="00830C70">
              <w:rPr>
                <w:rFonts w:ascii="Times New Roman" w:hAnsi="Times New Roman" w:cs="Times New Roman"/>
                <w:szCs w:val="24"/>
              </w:rPr>
              <w:t>FeCR</w:t>
            </w:r>
            <w:proofErr w:type="spellEnd"/>
          </w:p>
        </w:tc>
        <w:tc>
          <w:tcPr>
            <w:tcW w:w="2976"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Fermented cassava root</w:t>
            </w: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SE Asia</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 xml:space="preserve">South East Asia </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p>
        </w:tc>
        <w:tc>
          <w:tcPr>
            <w:tcW w:w="2976" w:type="dxa"/>
          </w:tcPr>
          <w:p w:rsidR="00830C70" w:rsidRPr="00830C70" w:rsidRDefault="00830C70" w:rsidP="0072549C">
            <w:pPr>
              <w:jc w:val="both"/>
              <w:rPr>
                <w:rFonts w:ascii="Times New Roman" w:hAnsi="Times New Roman" w:cs="Times New Roman"/>
                <w:szCs w:val="24"/>
              </w:rPr>
            </w:pP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SEM</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 xml:space="preserve">Standard error of the mean </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p>
        </w:tc>
        <w:tc>
          <w:tcPr>
            <w:tcW w:w="2976" w:type="dxa"/>
          </w:tcPr>
          <w:p w:rsidR="00830C70" w:rsidRPr="00830C70" w:rsidRDefault="00830C70" w:rsidP="0072549C">
            <w:pPr>
              <w:jc w:val="both"/>
              <w:rPr>
                <w:rFonts w:ascii="Times New Roman" w:hAnsi="Times New Roman" w:cs="Times New Roman"/>
                <w:szCs w:val="24"/>
              </w:rPr>
            </w:pPr>
          </w:p>
        </w:tc>
        <w:tc>
          <w:tcPr>
            <w:tcW w:w="1560" w:type="dxa"/>
          </w:tcPr>
          <w:p w:rsidR="00830C70" w:rsidRPr="00830C70" w:rsidRDefault="00830C70" w:rsidP="0072549C">
            <w:pPr>
              <w:jc w:val="both"/>
              <w:rPr>
                <w:rFonts w:ascii="Times New Roman" w:hAnsi="Times New Roman" w:cs="Times New Roman"/>
                <w:szCs w:val="24"/>
              </w:rPr>
            </w:pPr>
            <w:proofErr w:type="spellStart"/>
            <w:r w:rsidRPr="00830C70">
              <w:rPr>
                <w:rFonts w:ascii="Times New Roman" w:hAnsi="Times New Roman" w:cs="Times New Roman"/>
                <w:szCs w:val="24"/>
              </w:rPr>
              <w:t>Sida</w:t>
            </w:r>
            <w:proofErr w:type="spellEnd"/>
            <w:r w:rsidRPr="00830C70">
              <w:rPr>
                <w:rFonts w:ascii="Times New Roman" w:hAnsi="Times New Roman" w:cs="Times New Roman"/>
                <w:szCs w:val="24"/>
              </w:rPr>
              <w:t>-SAREC</w:t>
            </w:r>
          </w:p>
        </w:tc>
        <w:tc>
          <w:tcPr>
            <w:tcW w:w="3685"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Swedish international development cooperation agency Department for research cooperation</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p>
        </w:tc>
        <w:tc>
          <w:tcPr>
            <w:tcW w:w="2976" w:type="dxa"/>
          </w:tcPr>
          <w:p w:rsidR="00830C70" w:rsidRPr="00830C70" w:rsidRDefault="00830C70" w:rsidP="0072549C">
            <w:pPr>
              <w:jc w:val="both"/>
              <w:rPr>
                <w:rFonts w:ascii="Times New Roman" w:hAnsi="Times New Roman" w:cs="Times New Roman"/>
                <w:szCs w:val="24"/>
              </w:rPr>
            </w:pP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WSM</w:t>
            </w:r>
          </w:p>
        </w:tc>
        <w:tc>
          <w:tcPr>
            <w:tcW w:w="3685" w:type="dxa"/>
          </w:tcPr>
          <w:p w:rsidR="00830C70" w:rsidRPr="00830C70" w:rsidRDefault="00830C70" w:rsidP="0072549C">
            <w:pPr>
              <w:rPr>
                <w:rFonts w:ascii="Times New Roman" w:hAnsi="Times New Roman" w:cs="Times New Roman"/>
                <w:szCs w:val="24"/>
              </w:rPr>
            </w:pPr>
            <w:r w:rsidRPr="00830C70">
              <w:rPr>
                <w:rFonts w:ascii="Times New Roman" w:hAnsi="Times New Roman" w:cs="Times New Roman"/>
                <w:szCs w:val="24"/>
              </w:rPr>
              <w:t>Water spinach meal</w:t>
            </w:r>
          </w:p>
        </w:tc>
      </w:tr>
      <w:tr w:rsidR="00830C70" w:rsidRPr="00830C70" w:rsidTr="0072549C">
        <w:tc>
          <w:tcPr>
            <w:tcW w:w="1101" w:type="dxa"/>
          </w:tcPr>
          <w:p w:rsidR="00830C70" w:rsidRPr="00830C70" w:rsidRDefault="00830C70" w:rsidP="0072549C">
            <w:pPr>
              <w:jc w:val="both"/>
              <w:rPr>
                <w:rFonts w:ascii="Times New Roman" w:hAnsi="Times New Roman" w:cs="Times New Roman"/>
                <w:szCs w:val="24"/>
              </w:rPr>
            </w:pPr>
          </w:p>
        </w:tc>
        <w:tc>
          <w:tcPr>
            <w:tcW w:w="2976" w:type="dxa"/>
          </w:tcPr>
          <w:p w:rsidR="00830C70" w:rsidRPr="00830C70" w:rsidRDefault="00830C70" w:rsidP="0072549C">
            <w:pPr>
              <w:jc w:val="both"/>
              <w:rPr>
                <w:rFonts w:ascii="Times New Roman" w:hAnsi="Times New Roman" w:cs="Times New Roman"/>
                <w:szCs w:val="24"/>
              </w:rPr>
            </w:pPr>
          </w:p>
        </w:tc>
        <w:tc>
          <w:tcPr>
            <w:tcW w:w="1560" w:type="dxa"/>
          </w:tcPr>
          <w:p w:rsidR="00830C70" w:rsidRPr="00830C70" w:rsidRDefault="00830C70" w:rsidP="0072549C">
            <w:pPr>
              <w:jc w:val="both"/>
              <w:rPr>
                <w:rFonts w:ascii="Times New Roman" w:hAnsi="Times New Roman" w:cs="Times New Roman"/>
                <w:szCs w:val="24"/>
              </w:rPr>
            </w:pPr>
            <w:r w:rsidRPr="00830C70">
              <w:rPr>
                <w:rFonts w:ascii="Times New Roman" w:hAnsi="Times New Roman" w:cs="Times New Roman"/>
                <w:szCs w:val="24"/>
              </w:rPr>
              <w:t>WS</w:t>
            </w:r>
          </w:p>
        </w:tc>
        <w:tc>
          <w:tcPr>
            <w:tcW w:w="3685" w:type="dxa"/>
          </w:tcPr>
          <w:p w:rsidR="00830C70" w:rsidRPr="00830C70" w:rsidRDefault="00830C70" w:rsidP="0072549C">
            <w:pPr>
              <w:autoSpaceDE w:val="0"/>
              <w:autoSpaceDN w:val="0"/>
              <w:adjustRightInd w:val="0"/>
              <w:jc w:val="both"/>
              <w:rPr>
                <w:rFonts w:ascii="Times New Roman" w:hAnsi="Times New Roman" w:cs="Times New Roman"/>
                <w:szCs w:val="24"/>
              </w:rPr>
            </w:pPr>
            <w:r w:rsidRPr="00830C70">
              <w:rPr>
                <w:rFonts w:ascii="Times New Roman" w:hAnsi="Times New Roman" w:cs="Times New Roman"/>
                <w:szCs w:val="24"/>
              </w:rPr>
              <w:t>Water spinach</w:t>
            </w:r>
          </w:p>
        </w:tc>
      </w:tr>
    </w:tbl>
    <w:p w:rsidR="00830C70" w:rsidRPr="00830C70" w:rsidRDefault="00830C70" w:rsidP="00830C70">
      <w:pPr>
        <w:autoSpaceDE w:val="0"/>
        <w:autoSpaceDN w:val="0"/>
        <w:adjustRightInd w:val="0"/>
        <w:spacing w:after="0" w:line="360" w:lineRule="auto"/>
        <w:jc w:val="thaiDistribute"/>
        <w:rPr>
          <w:rFonts w:ascii="Times New Roman" w:hAnsi="Times New Roman" w:cs="Times New Roman"/>
          <w:bCs/>
          <w:sz w:val="28"/>
        </w:rPr>
      </w:pPr>
    </w:p>
    <w:p w:rsidR="00830C70" w:rsidRPr="00830C70" w:rsidRDefault="00830C70" w:rsidP="00830C70">
      <w:pPr>
        <w:spacing w:after="0" w:line="360" w:lineRule="auto"/>
        <w:jc w:val="thaiDistribute"/>
        <w:rPr>
          <w:rFonts w:ascii="Times New Roman" w:hAnsi="Times New Roman" w:cs="Times New Roman"/>
          <w:b/>
          <w:bCs/>
          <w:sz w:val="34"/>
          <w:szCs w:val="34"/>
        </w:rPr>
      </w:pPr>
    </w:p>
    <w:p w:rsidR="00830C70" w:rsidRPr="00830C70" w:rsidRDefault="00830C70" w:rsidP="00830C70">
      <w:pPr>
        <w:spacing w:line="360" w:lineRule="auto"/>
        <w:jc w:val="thaiDistribute"/>
        <w:rPr>
          <w:rFonts w:ascii="Times New Roman" w:hAnsi="Times New Roman" w:cs="Times New Roman"/>
        </w:rPr>
      </w:pPr>
    </w:p>
    <w:p w:rsidR="00830C70" w:rsidRPr="00830C70" w:rsidRDefault="00830C70" w:rsidP="00830C70">
      <w:pPr>
        <w:spacing w:line="360" w:lineRule="auto"/>
        <w:jc w:val="thaiDistribute"/>
        <w:rPr>
          <w:rFonts w:ascii="Times New Roman" w:hAnsi="Times New Roman" w:cs="Times New Roman"/>
        </w:rPr>
      </w:pPr>
    </w:p>
    <w:p w:rsidR="00830C70" w:rsidRPr="00830C70" w:rsidRDefault="00830C70" w:rsidP="00830C70">
      <w:pPr>
        <w:spacing w:line="360" w:lineRule="auto"/>
        <w:jc w:val="thaiDistribute"/>
        <w:rPr>
          <w:rFonts w:ascii="Times New Roman" w:hAnsi="Times New Roman" w:cs="Times New Roman"/>
        </w:rPr>
      </w:pPr>
    </w:p>
    <w:p w:rsidR="00830C70" w:rsidRPr="00830C70" w:rsidRDefault="00830C70" w:rsidP="00830C70">
      <w:pPr>
        <w:spacing w:line="360" w:lineRule="auto"/>
        <w:jc w:val="thaiDistribute"/>
        <w:rPr>
          <w:rFonts w:ascii="Times New Roman" w:hAnsi="Times New Roman" w:cs="Times New Roman"/>
        </w:rPr>
      </w:pPr>
    </w:p>
    <w:p w:rsidR="00830C70" w:rsidRPr="00830C70" w:rsidRDefault="00830C70" w:rsidP="00830C70">
      <w:pPr>
        <w:spacing w:line="360" w:lineRule="auto"/>
        <w:jc w:val="thaiDistribute"/>
        <w:rPr>
          <w:rFonts w:ascii="Times New Roman" w:hAnsi="Times New Roman" w:cs="Times New Roman"/>
        </w:rPr>
      </w:pPr>
    </w:p>
    <w:p w:rsidR="00830C70" w:rsidRPr="00830C70" w:rsidRDefault="00830C70" w:rsidP="00830C70">
      <w:pPr>
        <w:spacing w:line="360" w:lineRule="auto"/>
        <w:jc w:val="thaiDistribute"/>
        <w:rPr>
          <w:rFonts w:ascii="Times New Roman" w:hAnsi="Times New Roman" w:cs="Times New Roman"/>
        </w:rPr>
      </w:pPr>
    </w:p>
    <w:p w:rsidR="00830C70" w:rsidRPr="00830C70" w:rsidRDefault="00830C70" w:rsidP="00830C70">
      <w:pPr>
        <w:spacing w:line="360" w:lineRule="auto"/>
        <w:jc w:val="thaiDistribute"/>
        <w:rPr>
          <w:rFonts w:ascii="Times New Roman" w:hAnsi="Times New Roman" w:cs="Times New Roman"/>
        </w:rPr>
      </w:pPr>
    </w:p>
    <w:p w:rsidR="00830C70" w:rsidRPr="00830C70" w:rsidRDefault="00830C70" w:rsidP="00830C70">
      <w:pPr>
        <w:pStyle w:val="Heading1"/>
        <w:spacing w:before="0" w:line="240" w:lineRule="auto"/>
        <w:jc w:val="center"/>
        <w:rPr>
          <w:rFonts w:ascii="Times New Roman" w:hAnsi="Times New Roman" w:cs="Times New Roman"/>
          <w:color w:val="auto"/>
          <w:szCs w:val="28"/>
        </w:rPr>
      </w:pPr>
      <w:bookmarkStart w:id="240" w:name="_Toc513460310"/>
      <w:bookmarkStart w:id="241" w:name="_Toc513470229"/>
      <w:bookmarkStart w:id="242" w:name="_Toc513470924"/>
      <w:bookmarkStart w:id="243" w:name="_Toc513514347"/>
      <w:bookmarkStart w:id="244" w:name="_Toc522006389"/>
      <w:bookmarkStart w:id="245" w:name="_Toc522862300"/>
      <w:bookmarkStart w:id="246" w:name="_Toc522865185"/>
      <w:bookmarkStart w:id="247" w:name="_Toc522866247"/>
      <w:bookmarkStart w:id="248" w:name="_Toc522866607"/>
      <w:bookmarkStart w:id="249" w:name="_Toc527118867"/>
      <w:r w:rsidRPr="00830C70">
        <w:rPr>
          <w:rFonts w:ascii="Times New Roman" w:hAnsi="Times New Roman" w:cs="Times New Roman"/>
          <w:color w:val="auto"/>
          <w:szCs w:val="28"/>
        </w:rPr>
        <w:lastRenderedPageBreak/>
        <w:t>INTRODUCTION</w:t>
      </w:r>
      <w:bookmarkEnd w:id="240"/>
      <w:bookmarkEnd w:id="241"/>
      <w:bookmarkEnd w:id="242"/>
      <w:bookmarkEnd w:id="243"/>
      <w:bookmarkEnd w:id="244"/>
      <w:bookmarkEnd w:id="245"/>
      <w:bookmarkEnd w:id="246"/>
      <w:bookmarkEnd w:id="247"/>
      <w:bookmarkEnd w:id="248"/>
      <w:bookmarkEnd w:id="249"/>
    </w:p>
    <w:p w:rsidR="00830C70" w:rsidRPr="00830C70" w:rsidRDefault="00830C70" w:rsidP="00830C70">
      <w:pPr>
        <w:pStyle w:val="Heading1"/>
        <w:spacing w:before="0" w:line="240" w:lineRule="auto"/>
        <w:rPr>
          <w:rFonts w:ascii="Times New Roman" w:hAnsi="Times New Roman" w:cs="Times New Roman"/>
          <w:color w:val="auto"/>
          <w:sz w:val="24"/>
          <w:szCs w:val="24"/>
        </w:rPr>
      </w:pPr>
      <w:bookmarkStart w:id="250" w:name="_Toc513459723"/>
      <w:bookmarkStart w:id="251" w:name="_Toc513460311"/>
      <w:bookmarkStart w:id="252" w:name="_Toc513470230"/>
      <w:bookmarkStart w:id="253" w:name="_Toc513470925"/>
      <w:bookmarkStart w:id="254" w:name="_Toc513514348"/>
      <w:bookmarkStart w:id="255" w:name="_Toc522006390"/>
      <w:bookmarkStart w:id="256" w:name="_Toc522862301"/>
      <w:bookmarkStart w:id="257" w:name="_Toc522865186"/>
      <w:bookmarkStart w:id="258" w:name="_Toc522866248"/>
      <w:bookmarkStart w:id="259" w:name="_Toc522866608"/>
      <w:bookmarkStart w:id="260" w:name="_Toc527118868"/>
      <w:r w:rsidRPr="00830C70">
        <w:rPr>
          <w:rFonts w:ascii="Times New Roman" w:hAnsi="Times New Roman" w:cs="Times New Roman"/>
          <w:color w:val="auto"/>
          <w:sz w:val="24"/>
          <w:szCs w:val="24"/>
        </w:rPr>
        <w:t>1. PROBLEM STATEMENT</w:t>
      </w:r>
      <w:bookmarkEnd w:id="250"/>
      <w:bookmarkEnd w:id="251"/>
      <w:bookmarkEnd w:id="252"/>
      <w:bookmarkEnd w:id="253"/>
      <w:bookmarkEnd w:id="254"/>
      <w:bookmarkEnd w:id="255"/>
      <w:bookmarkEnd w:id="256"/>
      <w:bookmarkEnd w:id="257"/>
      <w:bookmarkEnd w:id="258"/>
      <w:bookmarkEnd w:id="259"/>
      <w:bookmarkEnd w:id="260"/>
      <w:r w:rsidRPr="00830C70">
        <w:rPr>
          <w:rFonts w:ascii="Times New Roman" w:hAnsi="Times New Roman" w:cs="Times New Roman"/>
          <w:color w:val="auto"/>
          <w:sz w:val="24"/>
          <w:szCs w:val="24"/>
        </w:rPr>
        <w:t xml:space="preserve"> </w:t>
      </w:r>
      <w:r w:rsidRPr="00830C70">
        <w:rPr>
          <w:rFonts w:ascii="Times New Roman" w:eastAsia="Times New Roman" w:hAnsi="Times New Roman" w:cs="Times New Roman"/>
          <w:sz w:val="24"/>
          <w:szCs w:val="24"/>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Livestock including beef cattle plays an important role in agriculture development in Lao PDR (MAF, 2015). Smallholder livestock owners in Laos traditionally kept their animals as a means of storing wealth, a source of income, meat consumption, draught power for trans</w:t>
      </w:r>
      <w:r w:rsidRPr="00830C70">
        <w:rPr>
          <w:rFonts w:ascii="Times New Roman" w:hAnsi="Times New Roman" w:cs="Times New Roman"/>
          <w:szCs w:val="24"/>
        </w:rPr>
        <w:softHyphen/>
        <w:t xml:space="preserve">port, traditional culture, and provision of manure as fertilizer for cropping </w:t>
      </w:r>
      <w:r w:rsidRPr="00830C70">
        <w:rPr>
          <w:rFonts w:ascii="Times New Roman" w:hAnsi="Times New Roman" w:cs="Times New Roman"/>
          <w:color w:val="000000"/>
          <w:szCs w:val="24"/>
        </w:rPr>
        <w:t>(DLF, 2015)</w:t>
      </w:r>
      <w:r w:rsidRPr="00830C70">
        <w:rPr>
          <w:rFonts w:ascii="Times New Roman" w:hAnsi="Times New Roman" w:cs="Times New Roman"/>
          <w:szCs w:val="24"/>
        </w:rPr>
        <w:t>. Cattle are considered one of livestock to ensure food security, poverty alleviation, and commercial production in the government agenda. Cattle have become increasing valuable assets for smallholder farmers, particularly the poor due to an increased demand from regions such as northern, central and southern. Currently, it was reported that the cattle population has increased from 1.47 million in 2010 to 1.98 million in 2017 (MPI, 2017), of which approximately 98% were in the hand of small</w:t>
      </w:r>
      <w:r w:rsidRPr="00830C70">
        <w:rPr>
          <w:rFonts w:ascii="Times New Roman" w:hAnsi="Times New Roman" w:cs="Times New Roman"/>
          <w:szCs w:val="24"/>
        </w:rPr>
        <w:softHyphen/>
        <w:t>holder farmers. This is despite efforts by the Laos government to develop com</w:t>
      </w:r>
      <w:r w:rsidRPr="00830C70">
        <w:rPr>
          <w:rFonts w:ascii="Times New Roman" w:hAnsi="Times New Roman" w:cs="Times New Roman"/>
          <w:szCs w:val="24"/>
        </w:rPr>
        <w:softHyphen/>
        <w:t xml:space="preserve">mercial-scale farms, of which there were 180 commercial cattle farms in 2017. About 45% of the cattle are in the central region, 25% in the northern region, and 30% in the southern region, with this growth motivated by rapidly increasing requirements for livestock products by 4.1% annually, leading to expanded livestock production in Laos (MPI, 2017). </w:t>
      </w:r>
    </w:p>
    <w:p w:rsidR="00830C70" w:rsidRPr="00830C70" w:rsidRDefault="00830C70" w:rsidP="00830C70">
      <w:pPr>
        <w:spacing w:after="0" w:line="240" w:lineRule="auto"/>
        <w:jc w:val="both"/>
        <w:rPr>
          <w:rFonts w:ascii="Times New Roman" w:eastAsia="Times New Roman" w:hAnsi="Times New Roman" w:cs="Times New Roman"/>
          <w:szCs w:val="24"/>
        </w:rPr>
      </w:pPr>
      <w:r w:rsidRPr="00830C70">
        <w:rPr>
          <w:rFonts w:ascii="Times New Roman" w:hAnsi="Times New Roman" w:cs="Times New Roman"/>
          <w:szCs w:val="24"/>
        </w:rPr>
        <w:tab/>
      </w:r>
      <w:r w:rsidRPr="00830C70">
        <w:rPr>
          <w:rFonts w:ascii="Times New Roman" w:eastAsia="Times New Roman" w:hAnsi="Times New Roman" w:cs="Times New Roman"/>
          <w:szCs w:val="24"/>
        </w:rPr>
        <w:t xml:space="preserve">Economic benefits from cattle may be offset by their contribution to global warming </w:t>
      </w:r>
      <w:r w:rsidRPr="00830C70">
        <w:rPr>
          <w:rFonts w:ascii="Times New Roman" w:hAnsi="Times New Roman" w:cs="Times New Roman"/>
          <w:szCs w:val="24"/>
        </w:rPr>
        <w:t>(</w:t>
      </w:r>
      <w:proofErr w:type="spellStart"/>
      <w:r w:rsidRPr="00830C70">
        <w:rPr>
          <w:rFonts w:ascii="Times New Roman" w:hAnsi="Times New Roman" w:cs="Times New Roman"/>
          <w:szCs w:val="24"/>
        </w:rPr>
        <w:t>Steinfeld</w:t>
      </w:r>
      <w:proofErr w:type="spellEnd"/>
      <w:r w:rsidRPr="00830C70">
        <w:rPr>
          <w:rFonts w:ascii="Times New Roman" w:hAnsi="Times New Roman" w:cs="Times New Roman"/>
          <w:szCs w:val="24"/>
        </w:rPr>
        <w:t xml:space="preserve"> et al., 2006)</w:t>
      </w:r>
      <w:r w:rsidRPr="00830C70">
        <w:rPr>
          <w:rFonts w:ascii="Times New Roman" w:eastAsia="Times New Roman" w:hAnsi="Times New Roman" w:cs="Times New Roman"/>
          <w:szCs w:val="24"/>
        </w:rPr>
        <w:t xml:space="preserve">. The major culprit is methane produced by enteric fermentation and from decomposing manure (IPCC, 2014; </w:t>
      </w:r>
      <w:proofErr w:type="spellStart"/>
      <w:r w:rsidRPr="00830C70">
        <w:rPr>
          <w:rFonts w:ascii="Times New Roman" w:eastAsia="Times New Roman" w:hAnsi="Times New Roman" w:cs="Times New Roman"/>
          <w:szCs w:val="24"/>
        </w:rPr>
        <w:t>Hristov</w:t>
      </w:r>
      <w:proofErr w:type="spellEnd"/>
      <w:r w:rsidRPr="00830C70">
        <w:rPr>
          <w:rFonts w:ascii="Times New Roman" w:eastAsia="Times New Roman" w:hAnsi="Times New Roman" w:cs="Times New Roman"/>
          <w:szCs w:val="24"/>
        </w:rPr>
        <w:t xml:space="preserve"> et al., 2013; </w:t>
      </w:r>
      <w:proofErr w:type="spellStart"/>
      <w:r w:rsidRPr="00830C70">
        <w:rPr>
          <w:rFonts w:ascii="Times New Roman" w:eastAsia="Times New Roman" w:hAnsi="Times New Roman" w:cs="Times New Roman"/>
          <w:szCs w:val="24"/>
        </w:rPr>
        <w:t>Moraes</w:t>
      </w:r>
      <w:proofErr w:type="spellEnd"/>
      <w:r w:rsidRPr="00830C70">
        <w:rPr>
          <w:rFonts w:ascii="Times New Roman" w:eastAsia="Times New Roman" w:hAnsi="Times New Roman" w:cs="Times New Roman"/>
          <w:szCs w:val="24"/>
        </w:rPr>
        <w:t xml:space="preserve"> et al., 2014). Therefore, r</w:t>
      </w:r>
      <w:r w:rsidRPr="00830C70">
        <w:rPr>
          <w:rFonts w:ascii="Times New Roman" w:hAnsi="Times New Roman" w:cs="Times New Roman"/>
          <w:szCs w:val="24"/>
        </w:rPr>
        <w:t>educing methane emissions from ruminant livestock should be a top priority since it could help to curb global warming (</w:t>
      </w:r>
      <w:proofErr w:type="spellStart"/>
      <w:r w:rsidRPr="00830C70">
        <w:rPr>
          <w:rFonts w:ascii="Times New Roman" w:hAnsi="Times New Roman" w:cs="Times New Roman"/>
          <w:szCs w:val="24"/>
        </w:rPr>
        <w:t>Sejian</w:t>
      </w:r>
      <w:proofErr w:type="spellEnd"/>
      <w:r w:rsidRPr="00830C70">
        <w:rPr>
          <w:rFonts w:ascii="Times New Roman" w:hAnsi="Times New Roman" w:cs="Times New Roman"/>
          <w:szCs w:val="24"/>
        </w:rPr>
        <w:t xml:space="preserve"> et al., 2010). Methane is produced as an end product from feed fermentation in the rumen. Methane production can be manipulated by modifying rumen fermentation. </w:t>
      </w:r>
      <w:proofErr w:type="spellStart"/>
      <w:r w:rsidRPr="00830C70">
        <w:rPr>
          <w:rFonts w:ascii="Times New Roman" w:eastAsia="Times New Roman" w:hAnsi="Times New Roman" w:cs="Times New Roman"/>
          <w:szCs w:val="24"/>
        </w:rPr>
        <w:t>Leng</w:t>
      </w:r>
      <w:proofErr w:type="spellEnd"/>
      <w:r w:rsidRPr="00830C70">
        <w:rPr>
          <w:rFonts w:ascii="Times New Roman" w:eastAsia="Times New Roman" w:hAnsi="Times New Roman" w:cs="Times New Roman"/>
          <w:szCs w:val="24"/>
        </w:rPr>
        <w:t xml:space="preserve"> (1991) emphasized the first step in developing methane mitigating strategies is to increase productivity, as methane is produced irrespective of whether the animal is at maintenance, or is expressing its genetic potential to produce milk and meat. Increasing live weight gain results in reducing methane production per unit of live weight gain (</w:t>
      </w:r>
      <w:proofErr w:type="spellStart"/>
      <w:r w:rsidRPr="00830C70">
        <w:rPr>
          <w:rFonts w:ascii="Times New Roman" w:hAnsi="Times New Roman" w:cs="Times New Roman"/>
          <w:szCs w:val="24"/>
        </w:rPr>
        <w:t>Klieve</w:t>
      </w:r>
      <w:proofErr w:type="spellEnd"/>
      <w:r w:rsidRPr="00830C70">
        <w:rPr>
          <w:rFonts w:ascii="Times New Roman" w:hAnsi="Times New Roman" w:cs="Times New Roman"/>
          <w:szCs w:val="24"/>
        </w:rPr>
        <w:t xml:space="preserve"> and </w:t>
      </w:r>
      <w:proofErr w:type="spellStart"/>
      <w:r w:rsidRPr="00830C70">
        <w:rPr>
          <w:rFonts w:ascii="Times New Roman" w:hAnsi="Times New Roman" w:cs="Times New Roman"/>
          <w:szCs w:val="24"/>
        </w:rPr>
        <w:t>Ouwerkerk</w:t>
      </w:r>
      <w:proofErr w:type="spellEnd"/>
      <w:r w:rsidRPr="00830C70">
        <w:rPr>
          <w:rFonts w:ascii="Times New Roman" w:hAnsi="Times New Roman" w:cs="Times New Roman"/>
          <w:szCs w:val="24"/>
        </w:rPr>
        <w:t>, 2007).</w:t>
      </w:r>
      <w:r w:rsidRPr="00830C70">
        <w:rPr>
          <w:rFonts w:ascii="Times New Roman" w:hAnsi="Times New Roman" w:cs="Times New Roman"/>
          <w:i/>
          <w:iCs/>
          <w:szCs w:val="24"/>
        </w:rPr>
        <w:t xml:space="preserve"> </w:t>
      </w:r>
    </w:p>
    <w:p w:rsidR="00830C70" w:rsidRPr="00830C70" w:rsidRDefault="00830C70" w:rsidP="00830C70">
      <w:pPr>
        <w:spacing w:after="0" w:line="240" w:lineRule="auto"/>
        <w:jc w:val="thaiDistribute"/>
        <w:rPr>
          <w:rFonts w:ascii="Times New Roman" w:eastAsia="Times New Roman" w:hAnsi="Times New Roman" w:cs="Times New Roman"/>
          <w:szCs w:val="24"/>
        </w:rPr>
      </w:pPr>
      <w:r w:rsidRPr="00830C70">
        <w:rPr>
          <w:rFonts w:ascii="Times New Roman" w:eastAsia="Times New Roman" w:hAnsi="Times New Roman" w:cs="Times New Roman"/>
          <w:szCs w:val="24"/>
        </w:rPr>
        <w:tab/>
        <w:t>Cassava (</w:t>
      </w:r>
      <w:proofErr w:type="spellStart"/>
      <w:r w:rsidRPr="00830C70">
        <w:rPr>
          <w:rFonts w:ascii="Times New Roman" w:eastAsia="Times New Roman" w:hAnsi="Times New Roman" w:cs="Times New Roman"/>
          <w:i/>
          <w:iCs/>
          <w:szCs w:val="24"/>
        </w:rPr>
        <w:t>Manihot</w:t>
      </w:r>
      <w:proofErr w:type="spellEnd"/>
      <w:r w:rsidRPr="00830C70">
        <w:rPr>
          <w:rFonts w:ascii="Times New Roman" w:eastAsia="Times New Roman" w:hAnsi="Times New Roman" w:cs="Times New Roman"/>
          <w:i/>
          <w:iCs/>
          <w:szCs w:val="24"/>
        </w:rPr>
        <w:t xml:space="preserve"> </w:t>
      </w:r>
      <w:proofErr w:type="spellStart"/>
      <w:r w:rsidRPr="00830C70">
        <w:rPr>
          <w:rFonts w:ascii="Times New Roman" w:eastAsia="Times New Roman" w:hAnsi="Times New Roman" w:cs="Times New Roman"/>
          <w:i/>
          <w:iCs/>
          <w:szCs w:val="24"/>
        </w:rPr>
        <w:t>esculenta</w:t>
      </w:r>
      <w:proofErr w:type="spellEnd"/>
      <w:r w:rsidRPr="00830C70">
        <w:rPr>
          <w:rFonts w:ascii="Times New Roman" w:eastAsia="Times New Roman" w:hAnsi="Times New Roman" w:cs="Times New Roman"/>
          <w:i/>
          <w:iCs/>
          <w:szCs w:val="24"/>
        </w:rPr>
        <w:t> </w:t>
      </w:r>
      <w:proofErr w:type="spellStart"/>
      <w:r w:rsidRPr="00830C70">
        <w:rPr>
          <w:rFonts w:ascii="Times New Roman" w:eastAsia="Times New Roman" w:hAnsi="Times New Roman" w:cs="Times New Roman"/>
          <w:szCs w:val="24"/>
        </w:rPr>
        <w:t>Crantz</w:t>
      </w:r>
      <w:proofErr w:type="spellEnd"/>
      <w:r w:rsidRPr="00830C70">
        <w:rPr>
          <w:rFonts w:ascii="Times New Roman" w:eastAsia="Times New Roman" w:hAnsi="Times New Roman" w:cs="Times New Roman"/>
          <w:szCs w:val="24"/>
        </w:rPr>
        <w:t>) is an annual crop grown widely in the tropical and subtropical regions (</w:t>
      </w:r>
      <w:proofErr w:type="spellStart"/>
      <w:r w:rsidRPr="00830C70">
        <w:rPr>
          <w:rFonts w:ascii="Times New Roman" w:eastAsia="Times New Roman" w:hAnsi="Times New Roman" w:cs="Times New Roman"/>
          <w:szCs w:val="24"/>
        </w:rPr>
        <w:t>Osakwe</w:t>
      </w:r>
      <w:proofErr w:type="spellEnd"/>
      <w:r w:rsidRPr="00830C70">
        <w:rPr>
          <w:rFonts w:ascii="Times New Roman" w:eastAsia="Times New Roman" w:hAnsi="Times New Roman" w:cs="Times New Roman"/>
          <w:szCs w:val="24"/>
        </w:rPr>
        <w:t xml:space="preserve"> and </w:t>
      </w:r>
      <w:proofErr w:type="spellStart"/>
      <w:r w:rsidRPr="00830C70">
        <w:rPr>
          <w:rFonts w:ascii="Times New Roman" w:eastAsia="Times New Roman" w:hAnsi="Times New Roman" w:cs="Times New Roman"/>
          <w:szCs w:val="24"/>
        </w:rPr>
        <w:t>Nwose</w:t>
      </w:r>
      <w:proofErr w:type="spellEnd"/>
      <w:r w:rsidRPr="00830C70">
        <w:rPr>
          <w:rFonts w:ascii="Times New Roman" w:eastAsia="Times New Roman" w:hAnsi="Times New Roman" w:cs="Times New Roman"/>
          <w:szCs w:val="24"/>
        </w:rPr>
        <w:t xml:space="preserve">, 2008; </w:t>
      </w:r>
      <w:proofErr w:type="spellStart"/>
      <w:r w:rsidRPr="00830C70">
        <w:rPr>
          <w:rFonts w:ascii="Times New Roman" w:eastAsia="Times New Roman" w:hAnsi="Times New Roman" w:cs="Times New Roman"/>
          <w:szCs w:val="24"/>
        </w:rPr>
        <w:t>Lebot</w:t>
      </w:r>
      <w:proofErr w:type="spellEnd"/>
      <w:r w:rsidRPr="00830C70">
        <w:rPr>
          <w:rFonts w:ascii="Times New Roman" w:eastAsia="Times New Roman" w:hAnsi="Times New Roman" w:cs="Times New Roman"/>
          <w:szCs w:val="24"/>
        </w:rPr>
        <w:t xml:space="preserve">, 2009). It is currently the third most important crop in Laos, after rice and maize (Department of Agriculture, 2014). It is widely grown throughout the country by upland farmers but in small areas using local varieties and with very few inputs. </w:t>
      </w:r>
      <w:r w:rsidRPr="00830C70">
        <w:rPr>
          <w:rFonts w:ascii="Times New Roman" w:hAnsi="Times New Roman" w:cs="Times New Roman"/>
          <w:szCs w:val="24"/>
        </w:rPr>
        <w:t>Cassava has become a major crop in Lao PDR mainly because of the export of starch that is extracted from the cassava root (MAF, 2014</w:t>
      </w:r>
      <w:r w:rsidRPr="00830C70">
        <w:rPr>
          <w:rFonts w:ascii="Times New Roman" w:hAnsi="Times New Roman" w:cs="Times New Roman"/>
          <w:szCs w:val="24"/>
          <w:lang w:val="en-US"/>
        </w:rPr>
        <w:t>; CIAT, 2015</w:t>
      </w:r>
      <w:r w:rsidRPr="00830C70">
        <w:rPr>
          <w:rFonts w:ascii="Times New Roman" w:hAnsi="Times New Roman" w:cs="Times New Roman"/>
          <w:szCs w:val="24"/>
        </w:rPr>
        <w:t>).</w:t>
      </w:r>
      <w:r w:rsidRPr="00830C70">
        <w:rPr>
          <w:rFonts w:ascii="Times New Roman" w:eastAsia="Times New Roman" w:hAnsi="Times New Roman" w:cs="Times New Roman"/>
          <w:szCs w:val="24"/>
        </w:rPr>
        <w:t xml:space="preserve"> </w:t>
      </w:r>
      <w:r w:rsidRPr="00830C70">
        <w:rPr>
          <w:rFonts w:ascii="Times New Roman" w:hAnsi="Times New Roman" w:cs="Times New Roman"/>
          <w:szCs w:val="24"/>
        </w:rPr>
        <w:t xml:space="preserve">Cassava products are needed not only as a major source of income for rural households but they are also used for feed of livestock particularly cattle. </w:t>
      </w:r>
      <w:r w:rsidRPr="00830C70">
        <w:rPr>
          <w:rFonts w:ascii="Times New Roman" w:eastAsia="Times New Roman" w:hAnsi="Times New Roman" w:cs="Times New Roman"/>
          <w:szCs w:val="24"/>
        </w:rPr>
        <w:t xml:space="preserve">The root is composed of highly digestible carbohydrate in the form of starch with little </w:t>
      </w:r>
      <w:r w:rsidRPr="00830C70">
        <w:rPr>
          <w:rFonts w:ascii="Times New Roman" w:eastAsia="Times New Roman" w:hAnsi="Times New Roman" w:cs="Times New Roman"/>
          <w:szCs w:val="24"/>
          <w:lang w:val="en-US"/>
        </w:rPr>
        <w:t>fiber</w:t>
      </w:r>
      <w:r w:rsidRPr="00830C70">
        <w:rPr>
          <w:rFonts w:ascii="Times New Roman" w:eastAsia="Times New Roman" w:hAnsi="Times New Roman" w:cs="Times New Roman"/>
          <w:szCs w:val="24"/>
        </w:rPr>
        <w:t xml:space="preserve"> (Kang et al., 2015; </w:t>
      </w:r>
      <w:proofErr w:type="spellStart"/>
      <w:r w:rsidRPr="00830C70">
        <w:rPr>
          <w:rFonts w:ascii="Times New Roman" w:eastAsia="Times New Roman" w:hAnsi="Times New Roman" w:cs="Times New Roman"/>
          <w:szCs w:val="24"/>
        </w:rPr>
        <w:t>Polyorach</w:t>
      </w:r>
      <w:proofErr w:type="spellEnd"/>
      <w:r w:rsidRPr="00830C70">
        <w:rPr>
          <w:rFonts w:ascii="Times New Roman" w:eastAsia="Times New Roman" w:hAnsi="Times New Roman" w:cs="Times New Roman"/>
          <w:szCs w:val="24"/>
        </w:rPr>
        <w:t xml:space="preserve"> et al., 2013). The foliage is rich in protein which, allied with low levels of tannin (</w:t>
      </w:r>
      <w:proofErr w:type="spellStart"/>
      <w:r w:rsidRPr="00830C70">
        <w:rPr>
          <w:rFonts w:ascii="Times New Roman" w:eastAsia="Times New Roman" w:hAnsi="Times New Roman" w:cs="Times New Roman"/>
          <w:szCs w:val="24"/>
        </w:rPr>
        <w:t>Netpana</w:t>
      </w:r>
      <w:proofErr w:type="spellEnd"/>
      <w:r w:rsidRPr="00830C70">
        <w:rPr>
          <w:rFonts w:ascii="Times New Roman" w:eastAsia="Times New Roman" w:hAnsi="Times New Roman" w:cs="Times New Roman"/>
          <w:szCs w:val="24"/>
        </w:rPr>
        <w:t xml:space="preserve"> et al., 2001; Bui </w:t>
      </w:r>
      <w:proofErr w:type="spellStart"/>
      <w:r w:rsidRPr="00830C70">
        <w:rPr>
          <w:rFonts w:ascii="Times New Roman" w:eastAsia="Times New Roman" w:hAnsi="Times New Roman" w:cs="Times New Roman"/>
          <w:szCs w:val="24"/>
        </w:rPr>
        <w:t>Phan</w:t>
      </w:r>
      <w:proofErr w:type="spellEnd"/>
      <w:r w:rsidRPr="00830C70">
        <w:rPr>
          <w:rFonts w:ascii="Times New Roman" w:eastAsia="Times New Roman" w:hAnsi="Times New Roman" w:cs="Times New Roman"/>
          <w:szCs w:val="24"/>
        </w:rPr>
        <w:t xml:space="preserve"> Thu Hang and </w:t>
      </w:r>
      <w:proofErr w:type="spellStart"/>
      <w:r w:rsidRPr="00830C70">
        <w:rPr>
          <w:rFonts w:ascii="Times New Roman" w:eastAsia="Times New Roman" w:hAnsi="Times New Roman" w:cs="Times New Roman"/>
          <w:szCs w:val="24"/>
        </w:rPr>
        <w:t>Ledin</w:t>
      </w:r>
      <w:proofErr w:type="spellEnd"/>
      <w:r w:rsidRPr="00830C70">
        <w:rPr>
          <w:rFonts w:ascii="Times New Roman" w:eastAsia="Times New Roman" w:hAnsi="Times New Roman" w:cs="Times New Roman"/>
          <w:szCs w:val="24"/>
        </w:rPr>
        <w:t>, 2005), enables some of the dietary protein to escape from the rumen and, following intestinal digestion, contribute to the animal’s requirements for essential amino acids directly at the sites of metabolism. Cassava leaves are thus considered a good source of bypass protein for ruminants (</w:t>
      </w:r>
      <w:proofErr w:type="spellStart"/>
      <w:r w:rsidRPr="00830C70">
        <w:rPr>
          <w:rFonts w:ascii="Times New Roman" w:eastAsia="Times New Roman" w:hAnsi="Times New Roman" w:cs="Times New Roman"/>
          <w:szCs w:val="24"/>
        </w:rPr>
        <w:t>Ffoulkes</w:t>
      </w:r>
      <w:proofErr w:type="spellEnd"/>
      <w:r w:rsidRPr="00830C70">
        <w:rPr>
          <w:rFonts w:ascii="Times New Roman" w:eastAsia="Times New Roman" w:hAnsi="Times New Roman" w:cs="Times New Roman"/>
          <w:szCs w:val="24"/>
        </w:rPr>
        <w:t xml:space="preserve"> and Preston, 1978; </w:t>
      </w:r>
      <w:proofErr w:type="spellStart"/>
      <w:r w:rsidRPr="00830C70">
        <w:rPr>
          <w:rFonts w:ascii="Times New Roman" w:eastAsia="Times New Roman" w:hAnsi="Times New Roman" w:cs="Times New Roman"/>
          <w:szCs w:val="24"/>
        </w:rPr>
        <w:t>Wanapat</w:t>
      </w:r>
      <w:proofErr w:type="spellEnd"/>
      <w:r w:rsidRPr="00830C70">
        <w:rPr>
          <w:rFonts w:ascii="Times New Roman" w:eastAsia="Times New Roman" w:hAnsi="Times New Roman" w:cs="Times New Roman"/>
          <w:szCs w:val="24"/>
        </w:rPr>
        <w:t xml:space="preserve">, 2001; </w:t>
      </w:r>
      <w:proofErr w:type="spellStart"/>
      <w:r w:rsidRPr="00830C70">
        <w:rPr>
          <w:rFonts w:ascii="Times New Roman" w:eastAsia="Times New Roman" w:hAnsi="Times New Roman" w:cs="Times New Roman"/>
          <w:szCs w:val="24"/>
        </w:rPr>
        <w:t>Keo</w:t>
      </w:r>
      <w:proofErr w:type="spellEnd"/>
      <w:r w:rsidRPr="00830C70">
        <w:rPr>
          <w:rFonts w:ascii="Times New Roman" w:eastAsia="Times New Roman" w:hAnsi="Times New Roman" w:cs="Times New Roman"/>
          <w:szCs w:val="24"/>
        </w:rPr>
        <w:t xml:space="preserve"> </w:t>
      </w:r>
      <w:proofErr w:type="spellStart"/>
      <w:r w:rsidRPr="00830C70">
        <w:rPr>
          <w:rFonts w:ascii="Times New Roman" w:eastAsia="Times New Roman" w:hAnsi="Times New Roman" w:cs="Times New Roman"/>
          <w:szCs w:val="24"/>
        </w:rPr>
        <w:t>sath</w:t>
      </w:r>
      <w:proofErr w:type="spellEnd"/>
      <w:r w:rsidRPr="00830C70">
        <w:rPr>
          <w:rFonts w:ascii="Times New Roman" w:eastAsia="Times New Roman" w:hAnsi="Times New Roman" w:cs="Times New Roman"/>
          <w:szCs w:val="24"/>
        </w:rPr>
        <w:t xml:space="preserve"> et al., 2008). It has been fed successfully to improve performance of sheep (Hue et al., 2008), goats (</w:t>
      </w:r>
      <w:proofErr w:type="spellStart"/>
      <w:r w:rsidRPr="00830C70">
        <w:rPr>
          <w:rFonts w:ascii="Times New Roman" w:eastAsia="Times New Roman" w:hAnsi="Times New Roman" w:cs="Times New Roman"/>
          <w:szCs w:val="24"/>
        </w:rPr>
        <w:t>Phengvichith</w:t>
      </w:r>
      <w:proofErr w:type="spellEnd"/>
      <w:r w:rsidRPr="00830C70">
        <w:rPr>
          <w:rFonts w:ascii="Times New Roman" w:eastAsia="Times New Roman" w:hAnsi="Times New Roman" w:cs="Times New Roman"/>
          <w:szCs w:val="24"/>
        </w:rPr>
        <w:t xml:space="preserve"> and </w:t>
      </w:r>
      <w:proofErr w:type="spellStart"/>
      <w:r w:rsidRPr="00830C70">
        <w:rPr>
          <w:rFonts w:ascii="Times New Roman" w:eastAsia="Times New Roman" w:hAnsi="Times New Roman" w:cs="Times New Roman"/>
          <w:szCs w:val="24"/>
        </w:rPr>
        <w:t>Ledin</w:t>
      </w:r>
      <w:proofErr w:type="spellEnd"/>
      <w:r w:rsidRPr="00830C70">
        <w:rPr>
          <w:rFonts w:ascii="Times New Roman" w:eastAsia="Times New Roman" w:hAnsi="Times New Roman" w:cs="Times New Roman"/>
          <w:szCs w:val="24"/>
        </w:rPr>
        <w:t>, 2007) and cattle (</w:t>
      </w:r>
      <w:proofErr w:type="spellStart"/>
      <w:r w:rsidRPr="00830C70">
        <w:rPr>
          <w:rFonts w:ascii="Times New Roman" w:eastAsia="Times New Roman" w:hAnsi="Times New Roman" w:cs="Times New Roman"/>
          <w:szCs w:val="24"/>
        </w:rPr>
        <w:t>Wanapat</w:t>
      </w:r>
      <w:proofErr w:type="spellEnd"/>
      <w:r w:rsidRPr="00830C70">
        <w:rPr>
          <w:rFonts w:ascii="Times New Roman" w:eastAsia="Times New Roman" w:hAnsi="Times New Roman" w:cs="Times New Roman"/>
          <w:szCs w:val="24"/>
        </w:rPr>
        <w:t xml:space="preserve"> et al., 2000; </w:t>
      </w:r>
      <w:proofErr w:type="spellStart"/>
      <w:r w:rsidRPr="00830C70">
        <w:rPr>
          <w:rFonts w:ascii="Times New Roman" w:eastAsia="Times New Roman" w:hAnsi="Times New Roman" w:cs="Times New Roman"/>
          <w:szCs w:val="24"/>
        </w:rPr>
        <w:t>Thang</w:t>
      </w:r>
      <w:proofErr w:type="spellEnd"/>
      <w:r w:rsidRPr="00830C70">
        <w:rPr>
          <w:rFonts w:ascii="Times New Roman" w:eastAsia="Times New Roman" w:hAnsi="Times New Roman" w:cs="Times New Roman"/>
          <w:szCs w:val="24"/>
        </w:rPr>
        <w:t xml:space="preserve"> et al., 2010) in fresh, wilted or dried form. The presence of </w:t>
      </w:r>
      <w:proofErr w:type="spellStart"/>
      <w:r w:rsidRPr="00830C70">
        <w:rPr>
          <w:rFonts w:ascii="Times New Roman" w:eastAsia="Times New Roman" w:hAnsi="Times New Roman" w:cs="Times New Roman"/>
          <w:szCs w:val="24"/>
        </w:rPr>
        <w:t>cyanogenic</w:t>
      </w:r>
      <w:proofErr w:type="spellEnd"/>
      <w:r w:rsidRPr="00830C70">
        <w:rPr>
          <w:rFonts w:ascii="Times New Roman" w:eastAsia="Times New Roman" w:hAnsi="Times New Roman" w:cs="Times New Roman"/>
          <w:szCs w:val="24"/>
        </w:rPr>
        <w:t xml:space="preserve"> </w:t>
      </w:r>
      <w:proofErr w:type="spellStart"/>
      <w:r w:rsidRPr="00830C70">
        <w:rPr>
          <w:rFonts w:ascii="Times New Roman" w:eastAsia="Times New Roman" w:hAnsi="Times New Roman" w:cs="Times New Roman"/>
          <w:szCs w:val="24"/>
        </w:rPr>
        <w:t>glucosides</w:t>
      </w:r>
      <w:proofErr w:type="spellEnd"/>
      <w:r w:rsidRPr="00830C70">
        <w:rPr>
          <w:rFonts w:ascii="Times New Roman" w:eastAsia="Times New Roman" w:hAnsi="Times New Roman" w:cs="Times New Roman"/>
          <w:szCs w:val="24"/>
        </w:rPr>
        <w:t xml:space="preserve"> in the cassava plant which are converted to hydro-cyanide (HCN) in the rumen may be a major problem but may also have positive effects as HCN appears to be  involved in a reduction in </w:t>
      </w:r>
      <w:proofErr w:type="spellStart"/>
      <w:r w:rsidRPr="00830C70">
        <w:rPr>
          <w:rFonts w:ascii="Times New Roman" w:eastAsia="Times New Roman" w:hAnsi="Times New Roman" w:cs="Times New Roman"/>
          <w:szCs w:val="24"/>
        </w:rPr>
        <w:t>methanogenesis</w:t>
      </w:r>
      <w:proofErr w:type="spellEnd"/>
      <w:r w:rsidRPr="00830C70">
        <w:rPr>
          <w:rFonts w:ascii="Times New Roman" w:eastAsia="Times New Roman" w:hAnsi="Times New Roman" w:cs="Times New Roman"/>
          <w:szCs w:val="24"/>
        </w:rPr>
        <w:t xml:space="preserve"> (Phuong et al., 2015).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lastRenderedPageBreak/>
        <w:tab/>
        <w:t>Water spinach (</w:t>
      </w:r>
      <w:r w:rsidRPr="00830C70">
        <w:rPr>
          <w:rFonts w:ascii="Times New Roman" w:hAnsi="Times New Roman" w:cs="Times New Roman"/>
          <w:i/>
          <w:iCs/>
          <w:szCs w:val="24"/>
        </w:rPr>
        <w:t xml:space="preserve">Ipomoea </w:t>
      </w:r>
      <w:proofErr w:type="spellStart"/>
      <w:r w:rsidRPr="00830C70">
        <w:rPr>
          <w:rFonts w:ascii="Times New Roman" w:hAnsi="Times New Roman" w:cs="Times New Roman"/>
          <w:i/>
          <w:iCs/>
          <w:szCs w:val="24"/>
        </w:rPr>
        <w:t>aquatica</w:t>
      </w:r>
      <w:proofErr w:type="spellEnd"/>
      <w:r w:rsidRPr="00830C70">
        <w:rPr>
          <w:rFonts w:ascii="Times New Roman" w:hAnsi="Times New Roman" w:cs="Times New Roman"/>
          <w:szCs w:val="24"/>
        </w:rPr>
        <w:t xml:space="preserve">) plays an important role for farmers in rural areas; and it is easy to cultivate and has a very high yield of biomass with a short growth period (Kean </w:t>
      </w:r>
      <w:proofErr w:type="spellStart"/>
      <w:r w:rsidRPr="00830C70">
        <w:rPr>
          <w:rFonts w:ascii="Times New Roman" w:hAnsi="Times New Roman" w:cs="Times New Roman"/>
          <w:szCs w:val="24"/>
        </w:rPr>
        <w:t>Sophea</w:t>
      </w:r>
      <w:proofErr w:type="spellEnd"/>
      <w:r w:rsidRPr="00830C70">
        <w:rPr>
          <w:rFonts w:ascii="Times New Roman" w:hAnsi="Times New Roman" w:cs="Times New Roman"/>
          <w:szCs w:val="24"/>
        </w:rPr>
        <w:t xml:space="preserve"> and Preston, 2001). The CP content in the leaves and stems can be as high as 32 and 18% on DM basis (Ly </w:t>
      </w:r>
      <w:proofErr w:type="spellStart"/>
      <w:r w:rsidRPr="00830C70">
        <w:rPr>
          <w:rFonts w:ascii="Times New Roman" w:hAnsi="Times New Roman" w:cs="Times New Roman"/>
          <w:szCs w:val="24"/>
        </w:rPr>
        <w:t>Thi</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Luyen</w:t>
      </w:r>
      <w:proofErr w:type="spellEnd"/>
      <w:r w:rsidRPr="00830C70">
        <w:rPr>
          <w:rFonts w:ascii="Times New Roman" w:hAnsi="Times New Roman" w:cs="Times New Roman"/>
          <w:szCs w:val="24"/>
        </w:rPr>
        <w:t>, 2003). Water spinach is widely used for human food, but at the same time this vegetable can serve as feed for all classes of livestock. It has been reported that water spinach (</w:t>
      </w:r>
      <w:r w:rsidRPr="00830C70">
        <w:rPr>
          <w:rStyle w:val="Emphasis"/>
          <w:rFonts w:ascii="Times New Roman" w:hAnsi="Times New Roman" w:cs="Times New Roman"/>
          <w:szCs w:val="24"/>
        </w:rPr>
        <w:t xml:space="preserve">Ipomoea </w:t>
      </w:r>
      <w:proofErr w:type="spellStart"/>
      <w:r w:rsidRPr="00830C70">
        <w:rPr>
          <w:rStyle w:val="Emphasis"/>
          <w:rFonts w:ascii="Times New Roman" w:hAnsi="Times New Roman" w:cs="Times New Roman"/>
          <w:szCs w:val="24"/>
        </w:rPr>
        <w:t>aquatica</w:t>
      </w:r>
      <w:proofErr w:type="spellEnd"/>
      <w:r w:rsidRPr="00830C70">
        <w:rPr>
          <w:rFonts w:ascii="Times New Roman" w:hAnsi="Times New Roman" w:cs="Times New Roman"/>
          <w:szCs w:val="24"/>
        </w:rPr>
        <w:t>) supplementation of low quality diets increased the DM intake, and improved the apparent digestibility and N retention in goats (</w:t>
      </w:r>
      <w:proofErr w:type="spellStart"/>
      <w:r w:rsidRPr="00830C70">
        <w:rPr>
          <w:rFonts w:ascii="Times New Roman" w:hAnsi="Times New Roman" w:cs="Times New Roman"/>
          <w:szCs w:val="24"/>
        </w:rPr>
        <w:t>Kongmanila</w:t>
      </w:r>
      <w:proofErr w:type="spellEnd"/>
      <w:r w:rsidRPr="00830C70">
        <w:rPr>
          <w:rFonts w:ascii="Times New Roman" w:hAnsi="Times New Roman" w:cs="Times New Roman"/>
          <w:szCs w:val="24"/>
        </w:rPr>
        <w:t xml:space="preserve"> et al., 2007). They have been used successfully to replace part of the protein in diets based on rice by-products (</w:t>
      </w:r>
      <w:proofErr w:type="spellStart"/>
      <w:r w:rsidRPr="00830C70">
        <w:rPr>
          <w:rFonts w:ascii="Times New Roman" w:hAnsi="Times New Roman" w:cs="Times New Roman"/>
          <w:szCs w:val="24"/>
        </w:rPr>
        <w:t>Chhay</w:t>
      </w:r>
      <w:proofErr w:type="spellEnd"/>
      <w:r w:rsidRPr="00830C70">
        <w:rPr>
          <w:rFonts w:ascii="Times New Roman" w:hAnsi="Times New Roman" w:cs="Times New Roman"/>
          <w:szCs w:val="24"/>
        </w:rPr>
        <w:t xml:space="preserve"> Ty et al., 2005; </w:t>
      </w:r>
      <w:proofErr w:type="spellStart"/>
      <w:r w:rsidRPr="00830C70">
        <w:rPr>
          <w:rFonts w:ascii="Times New Roman" w:hAnsi="Times New Roman" w:cs="Times New Roman"/>
          <w:szCs w:val="24"/>
        </w:rPr>
        <w:t>Chittavong</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Malavanh</w:t>
      </w:r>
      <w:proofErr w:type="spellEnd"/>
      <w:r w:rsidRPr="00830C70">
        <w:rPr>
          <w:rFonts w:ascii="Times New Roman" w:hAnsi="Times New Roman" w:cs="Times New Roman"/>
          <w:szCs w:val="24"/>
        </w:rPr>
        <w:t xml:space="preserve"> et al., 2008).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color w:val="C00000"/>
          <w:szCs w:val="24"/>
        </w:rPr>
        <w:tab/>
      </w:r>
      <w:r w:rsidRPr="00830C70">
        <w:rPr>
          <w:rFonts w:ascii="Times New Roman" w:eastAsia="Times New Roman" w:hAnsi="Times New Roman" w:cs="Times New Roman"/>
          <w:szCs w:val="24"/>
        </w:rPr>
        <w:t>Brewers’ grains are the major by-product of the brewing industry, representing around 85% of the total by-products generated (</w:t>
      </w:r>
      <w:proofErr w:type="spellStart"/>
      <w:r w:rsidRPr="00830C70">
        <w:rPr>
          <w:rFonts w:ascii="Times New Roman" w:eastAsia="Times New Roman" w:hAnsi="Times New Roman" w:cs="Times New Roman"/>
          <w:szCs w:val="24"/>
        </w:rPr>
        <w:t>Mussato</w:t>
      </w:r>
      <w:proofErr w:type="spellEnd"/>
      <w:r w:rsidRPr="00830C70">
        <w:rPr>
          <w:rFonts w:ascii="Times New Roman" w:eastAsia="Times New Roman" w:hAnsi="Times New Roman" w:cs="Times New Roman"/>
          <w:szCs w:val="24"/>
        </w:rPr>
        <w:t xml:space="preserve"> et al., 2006). It is a </w:t>
      </w:r>
      <w:proofErr w:type="spellStart"/>
      <w:r w:rsidRPr="00830C70">
        <w:rPr>
          <w:rFonts w:ascii="Times New Roman" w:eastAsia="Times New Roman" w:hAnsi="Times New Roman" w:cs="Times New Roman"/>
          <w:szCs w:val="24"/>
        </w:rPr>
        <w:t>lignocellulosic</w:t>
      </w:r>
      <w:proofErr w:type="spellEnd"/>
      <w:r w:rsidRPr="00830C70">
        <w:rPr>
          <w:rFonts w:ascii="Times New Roman" w:eastAsia="Times New Roman" w:hAnsi="Times New Roman" w:cs="Times New Roman"/>
          <w:szCs w:val="24"/>
        </w:rPr>
        <w:t xml:space="preserve"> material available in large quantities throughout the year. It is considered to be a good source of bypass protein (</w:t>
      </w:r>
      <w:proofErr w:type="spellStart"/>
      <w:r w:rsidRPr="00830C70">
        <w:rPr>
          <w:rFonts w:ascii="Times New Roman" w:eastAsia="Times New Roman" w:hAnsi="Times New Roman" w:cs="Times New Roman"/>
          <w:szCs w:val="24"/>
        </w:rPr>
        <w:t>Promkot</w:t>
      </w:r>
      <w:proofErr w:type="spellEnd"/>
      <w:r w:rsidRPr="00830C70">
        <w:rPr>
          <w:rFonts w:ascii="Times New Roman" w:eastAsia="Times New Roman" w:hAnsi="Times New Roman" w:cs="Times New Roman"/>
          <w:szCs w:val="24"/>
        </w:rPr>
        <w:t xml:space="preserve"> and </w:t>
      </w:r>
      <w:proofErr w:type="spellStart"/>
      <w:r w:rsidRPr="00830C70">
        <w:rPr>
          <w:rFonts w:ascii="Times New Roman" w:eastAsia="Times New Roman" w:hAnsi="Times New Roman" w:cs="Times New Roman"/>
          <w:szCs w:val="24"/>
        </w:rPr>
        <w:t>Wanapat</w:t>
      </w:r>
      <w:proofErr w:type="spellEnd"/>
      <w:r w:rsidRPr="00830C70">
        <w:rPr>
          <w:rFonts w:ascii="Times New Roman" w:eastAsia="Times New Roman" w:hAnsi="Times New Roman" w:cs="Times New Roman"/>
          <w:szCs w:val="24"/>
        </w:rPr>
        <w:t xml:space="preserve">, 2003). </w:t>
      </w:r>
      <w:r w:rsidRPr="00830C70">
        <w:rPr>
          <w:rFonts w:ascii="Times New Roman" w:hAnsi="Times New Roman" w:cs="Times New Roman"/>
          <w:szCs w:val="24"/>
        </w:rPr>
        <w:t>Rice distillers’ by-product is another potential source of high quality protein in rural areas of Asian countries particularly Laos and Vietnam. Rice distillers’ by-product is the residue after distilling the alcohol derived by yeast fermentation of sticky rice (</w:t>
      </w:r>
      <w:proofErr w:type="spellStart"/>
      <w:r w:rsidRPr="00830C70">
        <w:rPr>
          <w:rFonts w:ascii="Times New Roman" w:hAnsi="Times New Roman" w:cs="Times New Roman"/>
          <w:szCs w:val="24"/>
        </w:rPr>
        <w:t>Taysayavong</w:t>
      </w:r>
      <w:proofErr w:type="spellEnd"/>
      <w:r w:rsidRPr="00830C70">
        <w:rPr>
          <w:rFonts w:ascii="Times New Roman" w:hAnsi="Times New Roman" w:cs="Times New Roman"/>
          <w:szCs w:val="24"/>
        </w:rPr>
        <w:t xml:space="preserve"> and Preston, 2010). The farmers in Vietnam also use rice distillers’ by-product known as “hem”. It is traditionally used it as a mixture with other feeds such as rice bran and broken rice in diets for pigs (</w:t>
      </w:r>
      <w:proofErr w:type="spellStart"/>
      <w:r w:rsidRPr="00830C70">
        <w:rPr>
          <w:rFonts w:ascii="Times New Roman" w:hAnsi="Times New Roman" w:cs="Times New Roman"/>
          <w:szCs w:val="24"/>
        </w:rPr>
        <w:t>Oosterwijk</w:t>
      </w:r>
      <w:proofErr w:type="spellEnd"/>
      <w:r w:rsidRPr="00830C70">
        <w:rPr>
          <w:rFonts w:ascii="Times New Roman" w:hAnsi="Times New Roman" w:cs="Times New Roman"/>
          <w:szCs w:val="24"/>
        </w:rPr>
        <w:t xml:space="preserve"> et al., 2003; </w:t>
      </w:r>
      <w:proofErr w:type="spellStart"/>
      <w:r w:rsidRPr="00830C70">
        <w:rPr>
          <w:rFonts w:ascii="Times New Roman" w:hAnsi="Times New Roman" w:cs="Times New Roman"/>
          <w:szCs w:val="24"/>
        </w:rPr>
        <w:t>Luu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Huu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Manh</w:t>
      </w:r>
      <w:proofErr w:type="spellEnd"/>
      <w:r w:rsidRPr="00830C70">
        <w:rPr>
          <w:rFonts w:ascii="Times New Roman" w:hAnsi="Times New Roman" w:cs="Times New Roman"/>
          <w:szCs w:val="24"/>
        </w:rPr>
        <w:t xml:space="preserve"> et al., 2000). The protein content of rice distillers’ by-product ranges from 17 to 33% in dry matter with a well-balanced array of amino acids (</w:t>
      </w:r>
      <w:proofErr w:type="spellStart"/>
      <w:r w:rsidRPr="00830C70">
        <w:rPr>
          <w:rFonts w:ascii="Times New Roman" w:hAnsi="Times New Roman" w:cs="Times New Roman"/>
          <w:szCs w:val="24"/>
        </w:rPr>
        <w:t>Luu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Huu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Manh</w:t>
      </w:r>
      <w:proofErr w:type="spellEnd"/>
      <w:r w:rsidRPr="00830C70">
        <w:rPr>
          <w:rFonts w:ascii="Times New Roman" w:hAnsi="Times New Roman" w:cs="Times New Roman"/>
          <w:szCs w:val="24"/>
        </w:rPr>
        <w:t xml:space="preserve"> et al., 2003). The positive effects of using these by-products in cattle diets has been reported </w:t>
      </w:r>
      <w:r w:rsidRPr="00830C70">
        <w:rPr>
          <w:rFonts w:ascii="Times New Roman" w:eastAsia="Times New Roman" w:hAnsi="Times New Roman" w:cs="Times New Roman"/>
          <w:szCs w:val="24"/>
        </w:rPr>
        <w:t xml:space="preserve">by </w:t>
      </w:r>
      <w:proofErr w:type="spellStart"/>
      <w:r w:rsidRPr="00830C70">
        <w:rPr>
          <w:rFonts w:ascii="Times New Roman" w:eastAsia="Times New Roman" w:hAnsi="Times New Roman" w:cs="Times New Roman"/>
          <w:szCs w:val="24"/>
        </w:rPr>
        <w:t>Sengsouly</w:t>
      </w:r>
      <w:proofErr w:type="spellEnd"/>
      <w:r w:rsidRPr="00830C70">
        <w:rPr>
          <w:rFonts w:ascii="Times New Roman" w:eastAsia="Times New Roman" w:hAnsi="Times New Roman" w:cs="Times New Roman"/>
          <w:szCs w:val="24"/>
        </w:rPr>
        <w:t xml:space="preserve"> et al., (2016), </w:t>
      </w:r>
      <w:proofErr w:type="spellStart"/>
      <w:r w:rsidRPr="00830C70">
        <w:rPr>
          <w:rFonts w:ascii="Times New Roman" w:eastAsia="Times New Roman" w:hAnsi="Times New Roman" w:cs="Times New Roman"/>
          <w:szCs w:val="24"/>
        </w:rPr>
        <w:t>Phanthvong</w:t>
      </w:r>
      <w:proofErr w:type="spellEnd"/>
      <w:r w:rsidRPr="00830C70">
        <w:rPr>
          <w:rFonts w:ascii="Times New Roman" w:eastAsia="Times New Roman" w:hAnsi="Times New Roman" w:cs="Times New Roman"/>
          <w:szCs w:val="24"/>
        </w:rPr>
        <w:t xml:space="preserve"> et al., (2016) and </w:t>
      </w:r>
      <w:proofErr w:type="spellStart"/>
      <w:r w:rsidRPr="00830C70">
        <w:rPr>
          <w:rFonts w:ascii="Times New Roman" w:eastAsia="Times New Roman" w:hAnsi="Times New Roman" w:cs="Times New Roman"/>
          <w:szCs w:val="24"/>
        </w:rPr>
        <w:t>Keopaseuth</w:t>
      </w:r>
      <w:proofErr w:type="spellEnd"/>
      <w:r w:rsidRPr="00830C70">
        <w:rPr>
          <w:rFonts w:ascii="Times New Roman" w:eastAsia="Times New Roman" w:hAnsi="Times New Roman" w:cs="Times New Roman"/>
          <w:szCs w:val="24"/>
        </w:rPr>
        <w:t xml:space="preserve"> and Preston, (2017). Another potential benefit of these by-products is their effect in reducing </w:t>
      </w:r>
      <w:r w:rsidRPr="00830C70">
        <w:rPr>
          <w:rFonts w:ascii="Times New Roman" w:hAnsi="Times New Roman" w:cs="Times New Roman"/>
          <w:szCs w:val="24"/>
        </w:rPr>
        <w:t>rumen methane production in goats (</w:t>
      </w:r>
      <w:proofErr w:type="spellStart"/>
      <w:r w:rsidRPr="00830C70">
        <w:rPr>
          <w:rFonts w:ascii="Times New Roman" w:hAnsi="Times New Roman" w:cs="Times New Roman"/>
          <w:szCs w:val="24"/>
        </w:rPr>
        <w:t>Vor</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Sina</w:t>
      </w:r>
      <w:proofErr w:type="spellEnd"/>
      <w:r w:rsidRPr="00830C70">
        <w:rPr>
          <w:rFonts w:ascii="Times New Roman" w:hAnsi="Times New Roman" w:cs="Times New Roman"/>
          <w:szCs w:val="24"/>
        </w:rPr>
        <w:t xml:space="preserve"> et al., 2016). Probably brewers’ grain and rice distillers’ by-products are acting as a “prebiotic/probiotic” that can manipulate modified activities in the rumen. Therefore, there is potential to mitigate greenhouse gas (GHG) emissions and at the same time to improve cattle performance, by utilizing locally available feed resources.    </w:t>
      </w:r>
    </w:p>
    <w:p w:rsidR="00830C70" w:rsidRPr="00830C70" w:rsidRDefault="00830C70" w:rsidP="00830C70">
      <w:pPr>
        <w:pStyle w:val="Heading1"/>
        <w:spacing w:before="0" w:line="240" w:lineRule="auto"/>
        <w:jc w:val="thaiDistribute"/>
        <w:rPr>
          <w:rFonts w:ascii="Times New Roman" w:hAnsi="Times New Roman" w:cs="Times New Roman"/>
          <w:color w:val="auto"/>
          <w:sz w:val="16"/>
          <w:szCs w:val="16"/>
        </w:rPr>
      </w:pPr>
      <w:bookmarkStart w:id="261" w:name="_Toc3856165"/>
    </w:p>
    <w:p w:rsidR="00830C70" w:rsidRPr="00830C70" w:rsidRDefault="00830C70" w:rsidP="00830C70">
      <w:pPr>
        <w:pStyle w:val="Heading1"/>
        <w:spacing w:before="0" w:line="240" w:lineRule="auto"/>
        <w:jc w:val="thaiDistribute"/>
        <w:rPr>
          <w:rFonts w:ascii="Times New Roman" w:hAnsi="Times New Roman" w:cs="Times New Roman"/>
          <w:color w:val="auto"/>
          <w:sz w:val="24"/>
          <w:szCs w:val="24"/>
        </w:rPr>
      </w:pPr>
      <w:r w:rsidRPr="00830C70">
        <w:rPr>
          <w:rFonts w:ascii="Times New Roman" w:hAnsi="Times New Roman" w:cs="Times New Roman"/>
          <w:color w:val="auto"/>
          <w:sz w:val="24"/>
          <w:szCs w:val="24"/>
        </w:rPr>
        <w:t>2. THE OBJECTIVES</w:t>
      </w:r>
      <w:bookmarkEnd w:id="261"/>
      <w:r w:rsidRPr="00830C70">
        <w:rPr>
          <w:rFonts w:ascii="Times New Roman" w:hAnsi="Times New Roman" w:cs="Times New Roman"/>
          <w:color w:val="auto"/>
          <w:sz w:val="24"/>
          <w:szCs w:val="24"/>
        </w:rPr>
        <w:t xml:space="preserve">  </w:t>
      </w:r>
    </w:p>
    <w:p w:rsidR="00830C70" w:rsidRPr="00830C70" w:rsidRDefault="00830C70" w:rsidP="00830C70">
      <w:pPr>
        <w:autoSpaceDE w:val="0"/>
        <w:autoSpaceDN w:val="0"/>
        <w:adjustRightInd w:val="0"/>
        <w:spacing w:after="0" w:line="240" w:lineRule="auto"/>
        <w:jc w:val="thaiDistribute"/>
        <w:rPr>
          <w:rFonts w:ascii="Times New Roman" w:eastAsia="TimesNewRomanPSMT" w:hAnsi="Times New Roman" w:cs="Times New Roman"/>
          <w:szCs w:val="24"/>
        </w:rPr>
      </w:pPr>
      <w:r w:rsidRPr="00830C70">
        <w:rPr>
          <w:rFonts w:ascii="Times New Roman" w:eastAsia="TimesNewRomanPSMT" w:hAnsi="Times New Roman" w:cs="Times New Roman"/>
          <w:szCs w:val="24"/>
        </w:rPr>
        <w:tab/>
        <w:t xml:space="preserve">The overall aim of this dissertation was to utilize locally available feed resources for increasing performance and reducing enteric methane production of local yellow cattle in Lao PDR. The specific objectives were: </w:t>
      </w:r>
    </w:p>
    <w:p w:rsidR="00830C70" w:rsidRPr="00830C70" w:rsidRDefault="00830C70" w:rsidP="00830C70">
      <w:pPr>
        <w:pStyle w:val="ListParagraph"/>
        <w:numPr>
          <w:ilvl w:val="0"/>
          <w:numId w:val="1"/>
        </w:num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 xml:space="preserve">To study effects of carbohydrate sources from ensiled or dried cassava roots supplemented with sources of protein from cassava leaf meal; water spinach meal and cassava leaf meal plus water spinach meal in </w:t>
      </w:r>
      <w:proofErr w:type="gramStart"/>
      <w:r w:rsidRPr="00830C70">
        <w:rPr>
          <w:rFonts w:ascii="Times New Roman" w:hAnsi="Times New Roman" w:cs="Times New Roman"/>
          <w:szCs w:val="24"/>
        </w:rPr>
        <w:t xml:space="preserve">an </w:t>
      </w:r>
      <w:r w:rsidRPr="00830C70">
        <w:rPr>
          <w:rFonts w:ascii="Times New Roman" w:hAnsi="Times New Roman" w:cs="Times New Roman"/>
          <w:i/>
          <w:iCs/>
          <w:szCs w:val="24"/>
        </w:rPr>
        <w:t>in</w:t>
      </w:r>
      <w:proofErr w:type="gramEnd"/>
      <w:r w:rsidRPr="00830C70">
        <w:rPr>
          <w:rFonts w:ascii="Times New Roman" w:hAnsi="Times New Roman" w:cs="Times New Roman"/>
          <w:i/>
          <w:iCs/>
          <w:szCs w:val="24"/>
        </w:rPr>
        <w:t xml:space="preserve"> vitro </w:t>
      </w:r>
      <w:r w:rsidRPr="00830C70">
        <w:rPr>
          <w:rFonts w:ascii="Times New Roman" w:hAnsi="Times New Roman" w:cs="Times New Roman"/>
          <w:szCs w:val="24"/>
        </w:rPr>
        <w:t xml:space="preserve">rumen fermentation on gas and methane production. </w:t>
      </w:r>
    </w:p>
    <w:p w:rsidR="00830C70" w:rsidRPr="00830C70" w:rsidRDefault="00830C70" w:rsidP="00830C70">
      <w:pPr>
        <w:pStyle w:val="ListParagraph"/>
        <w:numPr>
          <w:ilvl w:val="0"/>
          <w:numId w:val="1"/>
        </w:num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To study effects of with or without brewers’ grains and supplemented with sources of protein: cassava foliage and water spinach on feed intake, digestibility and nitrogen (N) balance in local yellow cattle fed ensiled cassava root, urea and straw as a basal diet.</w:t>
      </w:r>
    </w:p>
    <w:p w:rsidR="00830C70" w:rsidRPr="00830C70" w:rsidRDefault="00830C70" w:rsidP="00830C70">
      <w:pPr>
        <w:pStyle w:val="ListParagraph"/>
        <w:numPr>
          <w:ilvl w:val="0"/>
          <w:numId w:val="1"/>
        </w:num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 xml:space="preserve">To study effects on gas and methane production of ensiled cassava root compared with fermented cassava root and brewers’ grains or rice distillers’ by-product or nor supplement in an </w:t>
      </w:r>
      <w:r w:rsidRPr="00830C70">
        <w:rPr>
          <w:rFonts w:ascii="Times New Roman" w:hAnsi="Times New Roman" w:cs="Times New Roman"/>
          <w:i/>
          <w:iCs/>
          <w:szCs w:val="24"/>
        </w:rPr>
        <w:t xml:space="preserve">in vitro </w:t>
      </w:r>
      <w:r w:rsidRPr="00830C70">
        <w:rPr>
          <w:rFonts w:ascii="Times New Roman" w:hAnsi="Times New Roman" w:cs="Times New Roman"/>
          <w:szCs w:val="24"/>
        </w:rPr>
        <w:t>rumen fermentation.</w:t>
      </w:r>
    </w:p>
    <w:p w:rsidR="00830C70" w:rsidRPr="00830C70" w:rsidRDefault="00830C70" w:rsidP="00830C70">
      <w:pPr>
        <w:pStyle w:val="ListParagraph"/>
        <w:numPr>
          <w:ilvl w:val="0"/>
          <w:numId w:val="1"/>
        </w:num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To determine effects on methane production of supplementing a basal diet of ensiled cassava root, urea and cassava leaf meal with rice distillers’ by-product, fermented cassava root, and yeast (</w:t>
      </w:r>
      <w:r w:rsidRPr="00830C70">
        <w:rPr>
          <w:rFonts w:ascii="Times New Roman" w:hAnsi="Times New Roman" w:cs="Times New Roman"/>
          <w:i/>
          <w:iCs/>
          <w:szCs w:val="24"/>
        </w:rPr>
        <w:t xml:space="preserve">Saccharomyces </w:t>
      </w:r>
      <w:proofErr w:type="spellStart"/>
      <w:r w:rsidRPr="00830C70">
        <w:rPr>
          <w:rFonts w:ascii="Times New Roman" w:hAnsi="Times New Roman" w:cs="Times New Roman"/>
          <w:i/>
          <w:iCs/>
          <w:szCs w:val="24"/>
        </w:rPr>
        <w:t>cerevisiae</w:t>
      </w:r>
      <w:proofErr w:type="spellEnd"/>
      <w:r w:rsidRPr="00830C70">
        <w:rPr>
          <w:rFonts w:ascii="Times New Roman" w:hAnsi="Times New Roman" w:cs="Times New Roman"/>
          <w:szCs w:val="24"/>
        </w:rPr>
        <w:t xml:space="preserve">) in an </w:t>
      </w:r>
      <w:r w:rsidRPr="00830C70">
        <w:rPr>
          <w:rFonts w:ascii="Times New Roman" w:hAnsi="Times New Roman" w:cs="Times New Roman"/>
          <w:i/>
          <w:iCs/>
          <w:szCs w:val="24"/>
        </w:rPr>
        <w:t xml:space="preserve">in vitro </w:t>
      </w:r>
      <w:r w:rsidRPr="00830C70">
        <w:rPr>
          <w:rFonts w:ascii="Times New Roman" w:hAnsi="Times New Roman" w:cs="Times New Roman"/>
          <w:szCs w:val="24"/>
        </w:rPr>
        <w:t>rumen fermentation.</w:t>
      </w:r>
    </w:p>
    <w:p w:rsidR="00830C70" w:rsidRPr="00830C70" w:rsidRDefault="00830C70" w:rsidP="00830C70">
      <w:pPr>
        <w:pStyle w:val="ListParagraph"/>
        <w:numPr>
          <w:ilvl w:val="0"/>
          <w:numId w:val="1"/>
        </w:numPr>
        <w:spacing w:after="0" w:line="240" w:lineRule="auto"/>
        <w:jc w:val="thaiDistribute"/>
        <w:rPr>
          <w:rFonts w:ascii="Times New Roman" w:hAnsi="Times New Roman" w:cs="Times New Roman"/>
          <w:szCs w:val="24"/>
        </w:rPr>
      </w:pPr>
      <w:r w:rsidRPr="00830C70">
        <w:rPr>
          <w:rFonts w:ascii="Times New Roman" w:eastAsia="Times New Roman" w:hAnsi="Times New Roman" w:cs="Times New Roman"/>
          <w:szCs w:val="24"/>
        </w:rPr>
        <w:lastRenderedPageBreak/>
        <w:t xml:space="preserve">To evaluate the effect of rice distillers’ by-product on growth performance and enteric methane emissions from local yellow cattle fed a basal diet of cassava root fermented with yeast, urea, </w:t>
      </w:r>
      <w:proofErr w:type="gramStart"/>
      <w:r w:rsidRPr="00830C70">
        <w:rPr>
          <w:rFonts w:ascii="Times New Roman" w:eastAsia="Times New Roman" w:hAnsi="Times New Roman" w:cs="Times New Roman"/>
          <w:szCs w:val="24"/>
        </w:rPr>
        <w:t>di</w:t>
      </w:r>
      <w:proofErr w:type="gramEnd"/>
      <w:r w:rsidRPr="00830C70">
        <w:rPr>
          <w:rFonts w:ascii="Times New Roman" w:eastAsia="Times New Roman" w:hAnsi="Times New Roman" w:cs="Times New Roman"/>
          <w:szCs w:val="24"/>
        </w:rPr>
        <w:t>-ammonium phosphate (DAP), cassava foliage and rice straw.</w:t>
      </w:r>
    </w:p>
    <w:p w:rsidR="00830C70" w:rsidRPr="00830C70" w:rsidRDefault="00830C70" w:rsidP="00830C70">
      <w:pPr>
        <w:pStyle w:val="ListParagraph"/>
        <w:spacing w:after="0" w:line="240" w:lineRule="auto"/>
        <w:jc w:val="thaiDistribute"/>
        <w:rPr>
          <w:rFonts w:ascii="Times New Roman" w:hAnsi="Times New Roman" w:cs="Times New Roman"/>
          <w:sz w:val="14"/>
          <w:szCs w:val="14"/>
        </w:rPr>
      </w:pPr>
    </w:p>
    <w:p w:rsidR="00830C70" w:rsidRPr="00830C70" w:rsidRDefault="00830C70" w:rsidP="00830C70">
      <w:pPr>
        <w:pStyle w:val="Heading1"/>
        <w:spacing w:before="0" w:line="240" w:lineRule="auto"/>
        <w:rPr>
          <w:rFonts w:ascii="Times New Roman" w:hAnsi="Times New Roman" w:cs="Times New Roman"/>
          <w:color w:val="auto"/>
          <w:sz w:val="24"/>
          <w:szCs w:val="24"/>
        </w:rPr>
      </w:pPr>
      <w:bookmarkStart w:id="262" w:name="_Toc527118872"/>
      <w:bookmarkStart w:id="263" w:name="_Toc513459726"/>
      <w:bookmarkStart w:id="264" w:name="_Toc513460314"/>
      <w:bookmarkStart w:id="265" w:name="_Toc513470233"/>
      <w:bookmarkStart w:id="266" w:name="_Toc513470928"/>
      <w:bookmarkStart w:id="267" w:name="_Toc513514351"/>
      <w:bookmarkStart w:id="268" w:name="_Toc522006393"/>
      <w:bookmarkStart w:id="269" w:name="_Toc522862304"/>
      <w:bookmarkStart w:id="270" w:name="_Toc522865189"/>
      <w:bookmarkStart w:id="271" w:name="_Toc522866251"/>
      <w:bookmarkStart w:id="272" w:name="_Toc522866611"/>
      <w:r w:rsidRPr="00830C70">
        <w:rPr>
          <w:rFonts w:ascii="Times New Roman" w:hAnsi="Times New Roman" w:cs="Times New Roman"/>
          <w:color w:val="auto"/>
          <w:sz w:val="24"/>
          <w:szCs w:val="24"/>
        </w:rPr>
        <w:t>3. SIGNIFICANCE/INNOVATION OF THE DISSERTATION</w:t>
      </w:r>
      <w:bookmarkEnd w:id="262"/>
      <w:r w:rsidRPr="00830C70">
        <w:rPr>
          <w:rFonts w:ascii="Times New Roman" w:hAnsi="Times New Roman" w:cs="Times New Roman"/>
          <w:color w:val="auto"/>
          <w:sz w:val="24"/>
          <w:szCs w:val="24"/>
        </w:rPr>
        <w:t xml:space="preserve"> </w:t>
      </w:r>
    </w:p>
    <w:p w:rsidR="00830C70" w:rsidRPr="00830C70" w:rsidRDefault="00830C70" w:rsidP="00830C70">
      <w:pPr>
        <w:pStyle w:val="Heading1"/>
        <w:spacing w:before="0" w:line="240" w:lineRule="auto"/>
        <w:jc w:val="thaiDistribute"/>
        <w:rPr>
          <w:rFonts w:ascii="Times New Roman" w:eastAsia="TimesNewRomanPSMT" w:hAnsi="Times New Roman" w:cs="Times New Roman"/>
          <w:b w:val="0"/>
          <w:bCs w:val="0"/>
          <w:color w:val="auto"/>
          <w:sz w:val="24"/>
          <w:szCs w:val="24"/>
          <w:lang w:bidi="lo-LA"/>
        </w:rPr>
      </w:pPr>
      <w:r w:rsidRPr="00830C70">
        <w:rPr>
          <w:rFonts w:ascii="Times New Roman" w:hAnsi="Times New Roman" w:cs="Times New Roman"/>
          <w:sz w:val="24"/>
          <w:szCs w:val="24"/>
        </w:rPr>
        <w:tab/>
      </w:r>
      <w:bookmarkStart w:id="273" w:name="_Toc527118873"/>
      <w:bookmarkStart w:id="274" w:name="_Toc3856168"/>
      <w:bookmarkEnd w:id="263"/>
      <w:bookmarkEnd w:id="264"/>
      <w:bookmarkEnd w:id="265"/>
      <w:bookmarkEnd w:id="266"/>
      <w:bookmarkEnd w:id="267"/>
      <w:bookmarkEnd w:id="268"/>
      <w:bookmarkEnd w:id="269"/>
      <w:bookmarkEnd w:id="270"/>
      <w:bookmarkEnd w:id="271"/>
      <w:bookmarkEnd w:id="272"/>
      <w:r w:rsidRPr="00830C70">
        <w:rPr>
          <w:rFonts w:ascii="Times New Roman" w:hAnsi="Times New Roman" w:cs="Times New Roman"/>
          <w:b w:val="0"/>
          <w:bCs w:val="0"/>
          <w:color w:val="auto"/>
          <w:sz w:val="24"/>
          <w:szCs w:val="24"/>
        </w:rPr>
        <w:t xml:space="preserve">This thesis is the output from five experiments; of which three experiments focus on gas and methane production in </w:t>
      </w:r>
      <w:proofErr w:type="gramStart"/>
      <w:r w:rsidRPr="00830C70">
        <w:rPr>
          <w:rFonts w:ascii="Times New Roman" w:hAnsi="Times New Roman" w:cs="Times New Roman"/>
          <w:b w:val="0"/>
          <w:bCs w:val="0"/>
          <w:color w:val="auto"/>
          <w:sz w:val="24"/>
          <w:szCs w:val="24"/>
        </w:rPr>
        <w:t xml:space="preserve">an </w:t>
      </w:r>
      <w:r w:rsidRPr="00830C70">
        <w:rPr>
          <w:rFonts w:ascii="Times New Roman" w:hAnsi="Times New Roman" w:cs="Times New Roman"/>
          <w:b w:val="0"/>
          <w:bCs w:val="0"/>
          <w:i/>
          <w:iCs/>
          <w:color w:val="auto"/>
          <w:sz w:val="24"/>
          <w:szCs w:val="24"/>
        </w:rPr>
        <w:t>in</w:t>
      </w:r>
      <w:proofErr w:type="gramEnd"/>
      <w:r w:rsidRPr="00830C70">
        <w:rPr>
          <w:rFonts w:ascii="Times New Roman" w:hAnsi="Times New Roman" w:cs="Times New Roman"/>
          <w:b w:val="0"/>
          <w:bCs w:val="0"/>
          <w:i/>
          <w:iCs/>
          <w:color w:val="auto"/>
          <w:sz w:val="24"/>
          <w:szCs w:val="24"/>
        </w:rPr>
        <w:t xml:space="preserve"> vitro</w:t>
      </w:r>
      <w:r w:rsidRPr="00830C70">
        <w:rPr>
          <w:rFonts w:ascii="Times New Roman" w:hAnsi="Times New Roman" w:cs="Times New Roman"/>
          <w:b w:val="0"/>
          <w:bCs w:val="0"/>
          <w:color w:val="auto"/>
          <w:sz w:val="24"/>
          <w:szCs w:val="24"/>
        </w:rPr>
        <w:t xml:space="preserve"> rumen fermentation; one on feed intake; digestibility and N balance in local yellow cattle and the other one on growth performance and enteric methane production in local yellow cattle. </w:t>
      </w:r>
      <w:r w:rsidRPr="00830C70">
        <w:rPr>
          <w:rFonts w:ascii="Times New Roman" w:hAnsi="Times New Roman" w:cs="Times New Roman"/>
          <w:b w:val="0"/>
          <w:bCs w:val="0"/>
          <w:color w:val="auto"/>
          <w:sz w:val="24"/>
          <w:szCs w:val="32"/>
        </w:rPr>
        <w:t xml:space="preserve">This is the first series of studies and the first scientific information in Laos </w:t>
      </w:r>
      <w:r w:rsidRPr="00830C70">
        <w:rPr>
          <w:rFonts w:ascii="Times New Roman" w:hAnsi="Times New Roman" w:cs="Times New Roman"/>
          <w:b w:val="0"/>
          <w:bCs w:val="0"/>
          <w:color w:val="auto"/>
          <w:sz w:val="24"/>
          <w:szCs w:val="24"/>
        </w:rPr>
        <w:t xml:space="preserve">on </w:t>
      </w:r>
      <w:r w:rsidRPr="00830C70">
        <w:rPr>
          <w:rFonts w:ascii="Times New Roman" w:eastAsia="TimesNewRomanPSMT" w:hAnsi="Times New Roman" w:cs="Times New Roman"/>
          <w:b w:val="0"/>
          <w:bCs w:val="0"/>
          <w:color w:val="auto"/>
          <w:sz w:val="24"/>
          <w:szCs w:val="24"/>
        </w:rPr>
        <w:t>utilizing locally available feed resources to manipulate rumen fermentation and thus to mitigate methane emissions and at the same time to improve cattle performance.</w:t>
      </w:r>
      <w:bookmarkEnd w:id="273"/>
      <w:bookmarkEnd w:id="274"/>
      <w:r w:rsidRPr="00830C70">
        <w:rPr>
          <w:rFonts w:ascii="Times New Roman" w:eastAsia="TimesNewRomanPSMT" w:hAnsi="Times New Roman" w:cs="Times New Roman"/>
          <w:b w:val="0"/>
          <w:bCs w:val="0"/>
          <w:color w:val="auto"/>
          <w:sz w:val="24"/>
          <w:szCs w:val="24"/>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cs/>
          <w:lang w:bidi="lo-LA"/>
        </w:rPr>
        <w:tab/>
      </w:r>
      <w:r w:rsidRPr="00830C70">
        <w:rPr>
          <w:rFonts w:ascii="Times New Roman" w:hAnsi="Times New Roman" w:cs="Times New Roman"/>
          <w:szCs w:val="24"/>
        </w:rPr>
        <w:t xml:space="preserve">Cassava roots fermented with urea, di-ammonium phosphate and yeast (specifically </w:t>
      </w:r>
      <w:r w:rsidRPr="00830C70">
        <w:rPr>
          <w:rFonts w:ascii="Times New Roman" w:hAnsi="Times New Roman" w:cs="Times New Roman"/>
          <w:i/>
          <w:iCs/>
          <w:szCs w:val="24"/>
        </w:rPr>
        <w:t xml:space="preserve">Saccharomyces </w:t>
      </w:r>
      <w:proofErr w:type="spellStart"/>
      <w:r w:rsidRPr="00830C70">
        <w:rPr>
          <w:rFonts w:ascii="Times New Roman" w:hAnsi="Times New Roman" w:cs="Times New Roman"/>
          <w:i/>
          <w:iCs/>
          <w:szCs w:val="24"/>
        </w:rPr>
        <w:t>cerevisiae</w:t>
      </w:r>
      <w:proofErr w:type="spellEnd"/>
      <w:r w:rsidRPr="00830C70">
        <w:rPr>
          <w:rFonts w:ascii="Times New Roman" w:hAnsi="Times New Roman" w:cs="Times New Roman"/>
          <w:szCs w:val="24"/>
        </w:rPr>
        <w:t xml:space="preserve">) was used as an energy source. </w:t>
      </w:r>
      <w:r w:rsidRPr="00830C70">
        <w:rPr>
          <w:rFonts w:ascii="Times New Roman" w:eastAsia="Times New Roman" w:hAnsi="Times New Roman" w:cs="Times New Roman"/>
          <w:szCs w:val="24"/>
        </w:rPr>
        <w:t>The cassava foliage was used as a source of bypass protein.</w:t>
      </w:r>
      <w:r w:rsidRPr="00830C70">
        <w:rPr>
          <w:rFonts w:ascii="Times New Roman" w:eastAsia="Times New Roman" w:hAnsi="Times New Roman" w:cs="Times New Roman"/>
          <w:szCs w:val="24"/>
          <w:cs/>
          <w:lang w:bidi="lo-LA"/>
        </w:rPr>
        <w:t xml:space="preserve"> </w:t>
      </w:r>
      <w:r w:rsidRPr="00830C70">
        <w:rPr>
          <w:rFonts w:ascii="Times New Roman" w:eastAsia="Times New Roman" w:hAnsi="Times New Roman" w:cs="Times New Roman"/>
          <w:szCs w:val="24"/>
        </w:rPr>
        <w:t xml:space="preserve">The presence of </w:t>
      </w:r>
      <w:proofErr w:type="spellStart"/>
      <w:r w:rsidRPr="00830C70">
        <w:rPr>
          <w:rFonts w:ascii="Times New Roman" w:eastAsia="Times New Roman" w:hAnsi="Times New Roman" w:cs="Times New Roman"/>
          <w:szCs w:val="24"/>
        </w:rPr>
        <w:t>cyanogenic</w:t>
      </w:r>
      <w:proofErr w:type="spellEnd"/>
      <w:r w:rsidRPr="00830C70">
        <w:rPr>
          <w:rFonts w:ascii="Times New Roman" w:eastAsia="Times New Roman" w:hAnsi="Times New Roman" w:cs="Times New Roman"/>
          <w:szCs w:val="24"/>
        </w:rPr>
        <w:t xml:space="preserve"> </w:t>
      </w:r>
      <w:proofErr w:type="spellStart"/>
      <w:r w:rsidRPr="00830C70">
        <w:rPr>
          <w:rFonts w:ascii="Times New Roman" w:eastAsia="Times New Roman" w:hAnsi="Times New Roman" w:cs="Times New Roman"/>
          <w:szCs w:val="24"/>
        </w:rPr>
        <w:t>glucosides</w:t>
      </w:r>
      <w:proofErr w:type="spellEnd"/>
      <w:r w:rsidRPr="00830C70">
        <w:rPr>
          <w:rFonts w:ascii="Times New Roman" w:eastAsia="Times New Roman" w:hAnsi="Times New Roman" w:cs="Times New Roman"/>
          <w:szCs w:val="24"/>
        </w:rPr>
        <w:t xml:space="preserve"> in the root and foliage, which are </w:t>
      </w:r>
      <w:r w:rsidRPr="00830C70">
        <w:rPr>
          <w:rFonts w:ascii="Times New Roman" w:hAnsi="Times New Roman" w:cs="Times New Roman"/>
          <w:szCs w:val="24"/>
        </w:rPr>
        <w:t xml:space="preserve">converted to hydro-cyanide </w:t>
      </w:r>
      <w:r w:rsidRPr="00830C70">
        <w:rPr>
          <w:rFonts w:ascii="Times New Roman" w:eastAsia="Times New Roman" w:hAnsi="Times New Roman" w:cs="Times New Roman"/>
          <w:szCs w:val="24"/>
        </w:rPr>
        <w:t>(HCN)</w:t>
      </w:r>
      <w:r w:rsidRPr="00830C70">
        <w:rPr>
          <w:rFonts w:ascii="Times New Roman" w:hAnsi="Times New Roman" w:cs="Times New Roman"/>
          <w:szCs w:val="24"/>
        </w:rPr>
        <w:t xml:space="preserve"> in the </w:t>
      </w:r>
      <w:proofErr w:type="gramStart"/>
      <w:r w:rsidRPr="00830C70">
        <w:rPr>
          <w:rFonts w:ascii="Times New Roman" w:hAnsi="Times New Roman" w:cs="Times New Roman"/>
          <w:szCs w:val="24"/>
        </w:rPr>
        <w:t>rumen</w:t>
      </w:r>
      <w:proofErr w:type="gramEnd"/>
      <w:r w:rsidRPr="00830C70">
        <w:rPr>
          <w:rFonts w:ascii="Times New Roman" w:hAnsi="Times New Roman" w:cs="Times New Roman"/>
          <w:szCs w:val="24"/>
        </w:rPr>
        <w:t xml:space="preserve"> was involved in a reduction in </w:t>
      </w:r>
      <w:proofErr w:type="spellStart"/>
      <w:r w:rsidRPr="00830C70">
        <w:rPr>
          <w:rFonts w:ascii="Times New Roman" w:hAnsi="Times New Roman" w:cs="Times New Roman"/>
          <w:szCs w:val="24"/>
        </w:rPr>
        <w:t>methanogenesis</w:t>
      </w:r>
      <w:proofErr w:type="spellEnd"/>
      <w:r w:rsidRPr="00830C70">
        <w:rPr>
          <w:rFonts w:ascii="Times New Roman" w:hAnsi="Times New Roman" w:cs="Times New Roman"/>
          <w:szCs w:val="24"/>
        </w:rPr>
        <w:t>. Brewers’ grains and rice distiller by products were a source of bypass protein and acted as a “prebiotic”</w:t>
      </w:r>
      <w:r w:rsidRPr="00830C70">
        <w:rPr>
          <w:rFonts w:ascii="Times New Roman" w:hAnsi="Times New Roman" w:cs="Times New Roman"/>
          <w:szCs w:val="32"/>
        </w:rPr>
        <w:t xml:space="preserve"> </w:t>
      </w:r>
      <w:r w:rsidRPr="00830C70">
        <w:rPr>
          <w:rFonts w:ascii="Times New Roman" w:hAnsi="Times New Roman" w:cs="Times New Roman"/>
          <w:szCs w:val="24"/>
        </w:rPr>
        <w:t>providing habitat enabling the evolution of rumen microbial communities capable of detoxifying the HCN when the cassava foliage was consumed by the cattle.</w:t>
      </w:r>
      <w:bookmarkStart w:id="275" w:name="_Toc527118874"/>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Total gas and methane production </w:t>
      </w:r>
      <w:r w:rsidRPr="00830C70">
        <w:rPr>
          <w:rFonts w:ascii="Times New Roman" w:hAnsi="Times New Roman" w:cs="Times New Roman"/>
          <w:i/>
          <w:iCs/>
          <w:szCs w:val="24"/>
        </w:rPr>
        <w:t>in vitro</w:t>
      </w:r>
      <w:r w:rsidRPr="00830C70">
        <w:rPr>
          <w:rFonts w:ascii="Times New Roman" w:hAnsi="Times New Roman" w:cs="Times New Roman"/>
          <w:szCs w:val="24"/>
        </w:rPr>
        <w:t xml:space="preserve"> incubation was lower for the fermented cassava root, and then for the ensiled cassava root than for the dried root. In addition, total gas and methane production was reduced when cassava leaf meal replaced water spinach meal and when supplementing with brewers’ grains and rice distillers’ by-product. Moreover, rice distillers’ by-product supplementation in substrate increased the concentration of propionic acid in the rumen and reduced by 26% the ratio of methane to carbon dioxide in the eructed rumen gas.</w:t>
      </w:r>
      <w:bookmarkStart w:id="276" w:name="_Toc527118875"/>
      <w:bookmarkEnd w:id="275"/>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Adding 5% of brewers’ grains to a diet of ensiled cassava root, urea and rice straw supplemented with either cassava foliage or water spinach as a main protein source increased the apparent DM digestibility and N retention in local yellow cattle. Growth rate and feed conversion ratio in local yellow cattle were improved by 40 and 20%, respectively when a diet of fermented cassava root and cassava foliage was supplemented with 2.75% (in DM) of rice distillers’ by-product.</w:t>
      </w:r>
      <w:bookmarkEnd w:id="276"/>
      <w:r w:rsidRPr="00830C70">
        <w:rPr>
          <w:rFonts w:ascii="Times New Roman" w:hAnsi="Times New Roman" w:cs="Times New Roman"/>
          <w:szCs w:val="24"/>
        </w:rPr>
        <w:t xml:space="preserve">   </w:t>
      </w:r>
    </w:p>
    <w:p w:rsidR="00830C70" w:rsidRPr="00830C70" w:rsidRDefault="00830C70" w:rsidP="00830C70">
      <w:pPr>
        <w:pStyle w:val="ListParagraph"/>
        <w:spacing w:after="0" w:line="240" w:lineRule="auto"/>
        <w:ind w:left="0"/>
        <w:jc w:val="center"/>
        <w:rPr>
          <w:rFonts w:ascii="Times New Roman" w:hAnsi="Times New Roman" w:cs="Times New Roman"/>
          <w:color w:val="000000"/>
          <w:szCs w:val="24"/>
          <w:lang w:val="en-US"/>
        </w:rPr>
      </w:pPr>
      <w:r w:rsidRPr="00830C70">
        <w:rPr>
          <w:rFonts w:ascii="Times New Roman" w:hAnsi="Times New Roman" w:cs="Times New Roman"/>
          <w:b/>
          <w:color w:val="000000"/>
          <w:szCs w:val="24"/>
        </w:rPr>
        <w:t>©</w:t>
      </w:r>
    </w:p>
    <w:p w:rsidR="00830C70" w:rsidRPr="00830C70" w:rsidRDefault="00830C70" w:rsidP="00830C70">
      <w:pPr>
        <w:pStyle w:val="Heading1"/>
        <w:spacing w:before="0" w:line="240" w:lineRule="auto"/>
        <w:jc w:val="center"/>
        <w:rPr>
          <w:rFonts w:ascii="Times New Roman" w:hAnsi="Times New Roman" w:cs="Times New Roman"/>
          <w:color w:val="auto"/>
          <w:szCs w:val="28"/>
        </w:rPr>
      </w:pPr>
      <w:bookmarkStart w:id="277" w:name="_Toc513460316"/>
      <w:bookmarkStart w:id="278" w:name="_Toc513470235"/>
      <w:bookmarkStart w:id="279" w:name="_Toc513470930"/>
      <w:bookmarkStart w:id="280" w:name="_Toc513514353"/>
      <w:bookmarkStart w:id="281" w:name="_Toc522006395"/>
      <w:bookmarkStart w:id="282" w:name="_Toc522862306"/>
      <w:bookmarkStart w:id="283" w:name="_Toc522865191"/>
      <w:bookmarkStart w:id="284" w:name="_Toc522866253"/>
      <w:bookmarkStart w:id="285" w:name="_Toc522866613"/>
      <w:bookmarkStart w:id="286" w:name="_Toc527118877"/>
      <w:r w:rsidRPr="00830C70">
        <w:rPr>
          <w:rFonts w:ascii="Times New Roman" w:hAnsi="Times New Roman" w:cs="Times New Roman"/>
          <w:color w:val="auto"/>
          <w:szCs w:val="28"/>
        </w:rPr>
        <w:t>CHAPTER 1: LITERATURE REVIEW</w:t>
      </w:r>
      <w:bookmarkEnd w:id="277"/>
      <w:bookmarkEnd w:id="278"/>
      <w:bookmarkEnd w:id="279"/>
      <w:bookmarkEnd w:id="280"/>
      <w:bookmarkEnd w:id="281"/>
      <w:bookmarkEnd w:id="282"/>
      <w:bookmarkEnd w:id="283"/>
      <w:bookmarkEnd w:id="284"/>
      <w:bookmarkEnd w:id="285"/>
      <w:bookmarkEnd w:id="286"/>
    </w:p>
    <w:p w:rsidR="00830C70" w:rsidRPr="00830C70" w:rsidRDefault="00830C70" w:rsidP="00830C70">
      <w:pPr>
        <w:pStyle w:val="Heading1"/>
        <w:spacing w:before="0" w:line="240" w:lineRule="auto"/>
        <w:jc w:val="both"/>
        <w:rPr>
          <w:rFonts w:ascii="Times New Roman" w:hAnsi="Times New Roman" w:cs="Times New Roman"/>
          <w:b w:val="0"/>
          <w:color w:val="auto"/>
          <w:sz w:val="24"/>
          <w:szCs w:val="24"/>
        </w:rPr>
      </w:pPr>
      <w:bookmarkStart w:id="287" w:name="_Toc513459728"/>
      <w:bookmarkStart w:id="288" w:name="_Toc513460317"/>
      <w:bookmarkStart w:id="289" w:name="_Toc513470236"/>
      <w:bookmarkStart w:id="290" w:name="_Toc513470931"/>
      <w:bookmarkStart w:id="291" w:name="_Toc513514354"/>
      <w:bookmarkStart w:id="292" w:name="_Toc522006396"/>
      <w:bookmarkStart w:id="293" w:name="_Toc522862307"/>
      <w:bookmarkStart w:id="294" w:name="_Toc522865192"/>
      <w:bookmarkStart w:id="295" w:name="_Toc522866254"/>
      <w:bookmarkStart w:id="296" w:name="_Toc522866614"/>
      <w:bookmarkStart w:id="297" w:name="_Toc527118878"/>
      <w:r w:rsidRPr="00830C70">
        <w:rPr>
          <w:rFonts w:ascii="Times New Roman" w:hAnsi="Times New Roman" w:cs="Times New Roman"/>
          <w:b w:val="0"/>
          <w:color w:val="auto"/>
          <w:sz w:val="24"/>
          <w:szCs w:val="24"/>
        </w:rPr>
        <w:tab/>
        <w:t xml:space="preserve">In this chapter, there are main points following </w:t>
      </w:r>
      <w:bookmarkEnd w:id="287"/>
      <w:bookmarkEnd w:id="288"/>
      <w:bookmarkEnd w:id="289"/>
      <w:bookmarkEnd w:id="290"/>
      <w:bookmarkEnd w:id="291"/>
      <w:bookmarkEnd w:id="292"/>
      <w:bookmarkEnd w:id="293"/>
      <w:bookmarkEnd w:id="294"/>
      <w:bookmarkEnd w:id="295"/>
      <w:bookmarkEnd w:id="296"/>
      <w:bookmarkEnd w:id="297"/>
      <w:r w:rsidRPr="00830C70">
        <w:rPr>
          <w:rFonts w:ascii="Times New Roman" w:hAnsi="Times New Roman" w:cs="Times New Roman"/>
          <w:b w:val="0"/>
          <w:color w:val="auto"/>
          <w:sz w:val="24"/>
          <w:szCs w:val="24"/>
        </w:rPr>
        <w:t>(i) cattle production in Lao PDR; (ii) the use of available feed resources for cattle production; (iii) introduction to some main local feed resources such as cassava and their by-products, brewers’ grains and rice distiller’s grains; (iv) methane emissions and its mitigation strategies in the production; and (v) feed and feeding strategies for methane mitigation from cattle production. The literature review shows a potential to use local feed resources for cattle production for the two purposes of increasing animal performance and reducing methane emission.</w:t>
      </w:r>
    </w:p>
    <w:p w:rsidR="00830C70" w:rsidRPr="00830C70" w:rsidRDefault="00830C70" w:rsidP="00830C70">
      <w:pPr>
        <w:pStyle w:val="ListParagraph"/>
        <w:spacing w:after="0" w:line="240" w:lineRule="auto"/>
        <w:ind w:left="0"/>
        <w:jc w:val="center"/>
        <w:rPr>
          <w:rFonts w:ascii="Times New Roman" w:hAnsi="Times New Roman" w:cs="Times New Roman"/>
          <w:color w:val="000000"/>
          <w:szCs w:val="24"/>
          <w:lang w:val="en-US"/>
        </w:rPr>
      </w:pPr>
      <w:r w:rsidRPr="00830C70">
        <w:rPr>
          <w:rFonts w:ascii="Times New Roman" w:hAnsi="Times New Roman" w:cs="Times New Roman"/>
          <w:b/>
          <w:color w:val="000000"/>
          <w:szCs w:val="24"/>
        </w:rPr>
        <w:t>©</w:t>
      </w:r>
    </w:p>
    <w:p w:rsidR="00830C70" w:rsidRPr="00830C70" w:rsidRDefault="00830C70" w:rsidP="00830C70">
      <w:pPr>
        <w:pStyle w:val="Heading1"/>
        <w:spacing w:before="0" w:line="240" w:lineRule="auto"/>
        <w:jc w:val="center"/>
        <w:rPr>
          <w:rFonts w:ascii="Times New Roman" w:hAnsi="Times New Roman" w:cs="Times New Roman"/>
          <w:color w:val="auto"/>
          <w:sz w:val="24"/>
          <w:szCs w:val="24"/>
        </w:rPr>
      </w:pPr>
      <w:bookmarkStart w:id="298" w:name="_Toc522006452"/>
      <w:bookmarkStart w:id="299" w:name="_Toc522862363"/>
      <w:bookmarkStart w:id="300" w:name="_Toc522865248"/>
      <w:bookmarkStart w:id="301" w:name="_Toc522866310"/>
      <w:bookmarkStart w:id="302" w:name="_Toc522866670"/>
      <w:bookmarkStart w:id="303" w:name="_Toc3856228"/>
      <w:r w:rsidRPr="00830C70">
        <w:rPr>
          <w:rStyle w:val="auto-style23"/>
          <w:rFonts w:ascii="Times New Roman" w:hAnsi="Times New Roman" w:cs="Times New Roman"/>
          <w:color w:val="auto"/>
          <w:sz w:val="24"/>
          <w:szCs w:val="24"/>
        </w:rPr>
        <w:lastRenderedPageBreak/>
        <w:t>CHAPTER 2:</w:t>
      </w:r>
      <w:bookmarkStart w:id="304" w:name="_Toc513459757"/>
      <w:bookmarkStart w:id="305" w:name="_Toc513460347"/>
      <w:bookmarkStart w:id="306" w:name="_Toc513470274"/>
      <w:bookmarkStart w:id="307" w:name="_Toc513470969"/>
      <w:bookmarkStart w:id="308" w:name="_Toc513514393"/>
      <w:bookmarkStart w:id="309" w:name="_Toc522006453"/>
      <w:bookmarkStart w:id="310" w:name="_Toc522862364"/>
      <w:bookmarkStart w:id="311" w:name="_Toc522865249"/>
      <w:bookmarkStart w:id="312" w:name="_Toc522866311"/>
      <w:bookmarkStart w:id="313" w:name="_Toc522866671"/>
      <w:bookmarkStart w:id="314" w:name="_Toc3856229"/>
      <w:bookmarkEnd w:id="298"/>
      <w:bookmarkEnd w:id="299"/>
      <w:bookmarkEnd w:id="300"/>
      <w:bookmarkEnd w:id="301"/>
      <w:bookmarkEnd w:id="302"/>
      <w:bookmarkEnd w:id="303"/>
      <w:r w:rsidRPr="00830C70">
        <w:rPr>
          <w:rFonts w:ascii="Times New Roman" w:hAnsi="Times New Roman" w:cs="Times New Roman"/>
        </w:rPr>
        <w:t xml:space="preserve"> </w:t>
      </w:r>
      <w:r w:rsidRPr="00830C70">
        <w:rPr>
          <w:rFonts w:ascii="Times New Roman" w:hAnsi="Times New Roman" w:cs="Times New Roman"/>
          <w:color w:val="auto"/>
          <w:sz w:val="24"/>
          <w:szCs w:val="24"/>
        </w:rPr>
        <w:t>EFFECT OF EITHER ENSILED OR DRIED CASSAVA ROOT (</w:t>
      </w:r>
      <w:proofErr w:type="spellStart"/>
      <w:r w:rsidRPr="00830C70">
        <w:rPr>
          <w:rFonts w:ascii="Times New Roman" w:hAnsi="Times New Roman" w:cs="Times New Roman"/>
          <w:i/>
          <w:iCs/>
          <w:color w:val="auto"/>
          <w:sz w:val="24"/>
          <w:szCs w:val="24"/>
        </w:rPr>
        <w:t>Manihot</w:t>
      </w:r>
      <w:proofErr w:type="spellEnd"/>
      <w:r w:rsidRPr="00830C70">
        <w:rPr>
          <w:rFonts w:ascii="Times New Roman" w:hAnsi="Times New Roman" w:cs="Times New Roman"/>
          <w:i/>
          <w:iCs/>
          <w:color w:val="auto"/>
          <w:sz w:val="24"/>
          <w:szCs w:val="24"/>
        </w:rPr>
        <w:t xml:space="preserve"> </w:t>
      </w:r>
      <w:proofErr w:type="spellStart"/>
      <w:r w:rsidRPr="00830C70">
        <w:rPr>
          <w:rFonts w:ascii="Times New Roman" w:hAnsi="Times New Roman" w:cs="Times New Roman"/>
          <w:i/>
          <w:iCs/>
          <w:color w:val="auto"/>
          <w:sz w:val="24"/>
          <w:szCs w:val="24"/>
        </w:rPr>
        <w:t>esculenta</w:t>
      </w:r>
      <w:proofErr w:type="spellEnd"/>
      <w:r w:rsidRPr="00830C70">
        <w:rPr>
          <w:rFonts w:ascii="Times New Roman" w:hAnsi="Times New Roman" w:cs="Times New Roman"/>
          <w:i/>
          <w:iCs/>
          <w:color w:val="auto"/>
          <w:sz w:val="24"/>
          <w:szCs w:val="24"/>
        </w:rPr>
        <w:t xml:space="preserve">, </w:t>
      </w:r>
      <w:proofErr w:type="spellStart"/>
      <w:r w:rsidRPr="00830C70">
        <w:rPr>
          <w:rFonts w:ascii="Times New Roman" w:hAnsi="Times New Roman" w:cs="Times New Roman"/>
          <w:color w:val="auto"/>
          <w:sz w:val="24"/>
          <w:szCs w:val="24"/>
        </w:rPr>
        <w:t>Crantz</w:t>
      </w:r>
      <w:proofErr w:type="spellEnd"/>
      <w:r w:rsidRPr="00830C70">
        <w:rPr>
          <w:rFonts w:ascii="Times New Roman" w:hAnsi="Times New Roman" w:cs="Times New Roman"/>
          <w:color w:val="auto"/>
          <w:sz w:val="24"/>
          <w:szCs w:val="24"/>
        </w:rPr>
        <w:t xml:space="preserve">) ON METHANE PRODUCTION IN AN </w:t>
      </w:r>
      <w:r w:rsidRPr="00830C70">
        <w:rPr>
          <w:rFonts w:ascii="Times New Roman" w:hAnsi="Times New Roman" w:cs="Times New Roman"/>
          <w:i/>
          <w:iCs/>
          <w:color w:val="auto"/>
          <w:sz w:val="24"/>
          <w:szCs w:val="24"/>
        </w:rPr>
        <w:t>IN VITRO</w:t>
      </w:r>
      <w:r w:rsidRPr="00830C70">
        <w:rPr>
          <w:rFonts w:ascii="Times New Roman" w:hAnsi="Times New Roman" w:cs="Times New Roman"/>
          <w:color w:val="auto"/>
          <w:sz w:val="24"/>
          <w:szCs w:val="24"/>
        </w:rPr>
        <w:t xml:space="preserve"> RUMEN FERMENTATION USING CASSAVA LEAVES AND WATER SPINACH (</w:t>
      </w:r>
      <w:r w:rsidRPr="00830C70">
        <w:rPr>
          <w:rFonts w:ascii="Times New Roman" w:hAnsi="Times New Roman" w:cs="Times New Roman"/>
          <w:i/>
          <w:iCs/>
          <w:color w:val="auto"/>
          <w:sz w:val="24"/>
          <w:szCs w:val="24"/>
        </w:rPr>
        <w:t>Ipomoea aquatic</w:t>
      </w:r>
      <w:r w:rsidRPr="00830C70">
        <w:rPr>
          <w:rFonts w:ascii="Times New Roman" w:hAnsi="Times New Roman" w:cs="Times New Roman"/>
          <w:color w:val="auto"/>
          <w:sz w:val="24"/>
          <w:szCs w:val="24"/>
        </w:rPr>
        <w:t>) AS A PROTEIN SOURCE</w:t>
      </w:r>
      <w:bookmarkEnd w:id="304"/>
      <w:bookmarkEnd w:id="305"/>
      <w:bookmarkEnd w:id="306"/>
      <w:bookmarkEnd w:id="307"/>
      <w:bookmarkEnd w:id="308"/>
      <w:bookmarkEnd w:id="309"/>
      <w:bookmarkEnd w:id="310"/>
      <w:bookmarkEnd w:id="311"/>
      <w:bookmarkEnd w:id="312"/>
      <w:bookmarkEnd w:id="313"/>
      <w:bookmarkEnd w:id="314"/>
    </w:p>
    <w:p w:rsidR="00830C70" w:rsidRPr="00830C70" w:rsidRDefault="00830C70" w:rsidP="00830C70">
      <w:pPr>
        <w:spacing w:after="0" w:line="240" w:lineRule="auto"/>
        <w:rPr>
          <w:rFonts w:ascii="Times New Roman" w:hAnsi="Times New Roman" w:cs="Times New Roman"/>
          <w:sz w:val="14"/>
          <w:szCs w:val="14"/>
          <w:lang w:bidi="ar-SA"/>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315" w:name="_Toc513459765"/>
      <w:bookmarkStart w:id="316" w:name="_Toc513460355"/>
      <w:bookmarkStart w:id="317" w:name="_Toc513470282"/>
      <w:bookmarkStart w:id="318" w:name="_Toc513470977"/>
      <w:bookmarkStart w:id="319" w:name="_Toc513514401"/>
      <w:bookmarkStart w:id="320" w:name="_Toc522006456"/>
      <w:bookmarkStart w:id="321" w:name="_Toc522862367"/>
      <w:bookmarkStart w:id="322" w:name="_Toc522865252"/>
      <w:bookmarkStart w:id="323" w:name="_Toc522866314"/>
      <w:bookmarkStart w:id="324" w:name="_Toc522866674"/>
      <w:bookmarkStart w:id="325" w:name="_Toc3856232"/>
      <w:r w:rsidRPr="00830C70">
        <w:rPr>
          <w:rFonts w:ascii="Times New Roman" w:hAnsi="Times New Roman" w:cs="Times New Roman"/>
          <w:color w:val="auto"/>
          <w:sz w:val="24"/>
          <w:szCs w:val="24"/>
        </w:rPr>
        <w:t>INTRODUCTION</w:t>
      </w:r>
      <w:bookmarkEnd w:id="315"/>
      <w:bookmarkEnd w:id="316"/>
      <w:bookmarkEnd w:id="317"/>
      <w:bookmarkEnd w:id="318"/>
      <w:bookmarkEnd w:id="319"/>
      <w:bookmarkEnd w:id="320"/>
      <w:bookmarkEnd w:id="321"/>
      <w:bookmarkEnd w:id="322"/>
      <w:bookmarkEnd w:id="323"/>
      <w:bookmarkEnd w:id="324"/>
      <w:bookmarkEnd w:id="325"/>
      <w:r w:rsidRPr="00830C70">
        <w:rPr>
          <w:rFonts w:ascii="Times New Roman" w:hAnsi="Times New Roman" w:cs="Times New Roman"/>
          <w:color w:val="auto"/>
          <w:sz w:val="24"/>
          <w:szCs w:val="24"/>
        </w:rPr>
        <w:t xml:space="preserve"> </w:t>
      </w:r>
      <w:r w:rsidRPr="00830C70">
        <w:rPr>
          <w:rFonts w:ascii="Times New Roman" w:hAnsi="Times New Roman" w:cs="Times New Roman"/>
          <w:szCs w:val="24"/>
        </w:rPr>
        <w:t xml:space="preserve"> </w:t>
      </w:r>
    </w:p>
    <w:p w:rsidR="00830C70" w:rsidRPr="00830C70" w:rsidRDefault="00830C70" w:rsidP="00830C70">
      <w:pPr>
        <w:spacing w:after="0" w:line="240" w:lineRule="auto"/>
        <w:jc w:val="thaiDistribute"/>
        <w:rPr>
          <w:rFonts w:ascii="Times New Roman" w:hAnsi="Times New Roman" w:cs="Times New Roman"/>
          <w:color w:val="000000"/>
          <w:szCs w:val="24"/>
        </w:rPr>
      </w:pPr>
      <w:r w:rsidRPr="00830C70">
        <w:rPr>
          <w:rFonts w:ascii="Times New Roman" w:hAnsi="Times New Roman" w:cs="Times New Roman"/>
          <w:color w:val="231F20"/>
          <w:szCs w:val="24"/>
        </w:rPr>
        <w:tab/>
        <w:t>Cassava (</w:t>
      </w:r>
      <w:proofErr w:type="spellStart"/>
      <w:r w:rsidRPr="00830C70">
        <w:rPr>
          <w:rFonts w:ascii="Times New Roman" w:hAnsi="Times New Roman" w:cs="Times New Roman"/>
          <w:i/>
          <w:iCs/>
          <w:color w:val="231F20"/>
          <w:szCs w:val="24"/>
        </w:rPr>
        <w:t>Manihot</w:t>
      </w:r>
      <w:proofErr w:type="spellEnd"/>
      <w:r w:rsidRPr="00830C70">
        <w:rPr>
          <w:rFonts w:ascii="Times New Roman" w:hAnsi="Times New Roman" w:cs="Times New Roman"/>
          <w:i/>
          <w:iCs/>
          <w:color w:val="231F20"/>
          <w:szCs w:val="24"/>
        </w:rPr>
        <w:t xml:space="preserve"> </w:t>
      </w:r>
      <w:proofErr w:type="spellStart"/>
      <w:r w:rsidRPr="00830C70">
        <w:rPr>
          <w:rFonts w:ascii="Times New Roman" w:hAnsi="Times New Roman" w:cs="Times New Roman"/>
          <w:i/>
          <w:iCs/>
          <w:color w:val="231F20"/>
          <w:szCs w:val="24"/>
        </w:rPr>
        <w:t>esculenta</w:t>
      </w:r>
      <w:proofErr w:type="spellEnd"/>
      <w:r w:rsidRPr="00830C70">
        <w:rPr>
          <w:rFonts w:ascii="Times New Roman" w:hAnsi="Times New Roman" w:cs="Times New Roman"/>
          <w:i/>
          <w:iCs/>
          <w:color w:val="231F20"/>
          <w:szCs w:val="24"/>
        </w:rPr>
        <w:t xml:space="preserve">, </w:t>
      </w:r>
      <w:proofErr w:type="spellStart"/>
      <w:r w:rsidRPr="00830C70">
        <w:rPr>
          <w:rFonts w:ascii="Times New Roman" w:hAnsi="Times New Roman" w:cs="Times New Roman"/>
          <w:color w:val="231F20"/>
          <w:szCs w:val="24"/>
        </w:rPr>
        <w:t>Crantz</w:t>
      </w:r>
      <w:proofErr w:type="spellEnd"/>
      <w:r w:rsidRPr="00830C70">
        <w:rPr>
          <w:rFonts w:ascii="Times New Roman" w:hAnsi="Times New Roman" w:cs="Times New Roman"/>
          <w:color w:val="231F20"/>
          <w:szCs w:val="24"/>
        </w:rPr>
        <w:t>) is grown in over 90 countries and is a most important food crop worldwide. It is the primary staple for more than 800 million people in the world (</w:t>
      </w:r>
      <w:proofErr w:type="spellStart"/>
      <w:r w:rsidRPr="00830C70">
        <w:rPr>
          <w:rFonts w:ascii="Times New Roman" w:hAnsi="Times New Roman" w:cs="Times New Roman"/>
          <w:color w:val="231F20"/>
          <w:szCs w:val="24"/>
        </w:rPr>
        <w:t>Lebot</w:t>
      </w:r>
      <w:proofErr w:type="spellEnd"/>
      <w:r w:rsidRPr="00830C70">
        <w:rPr>
          <w:rFonts w:ascii="Times New Roman" w:hAnsi="Times New Roman" w:cs="Times New Roman"/>
          <w:color w:val="231F20"/>
          <w:szCs w:val="24"/>
        </w:rPr>
        <w:t xml:space="preserve">, 2009). Of importance in a warming world appears that </w:t>
      </w:r>
      <w:r w:rsidRPr="00830C70">
        <w:rPr>
          <w:rFonts w:ascii="Times New Roman" w:hAnsi="Times New Roman" w:cs="Times New Roman"/>
          <w:color w:val="333333"/>
          <w:szCs w:val="24"/>
          <w:shd w:val="clear" w:color="auto" w:fill="FFFFFF"/>
        </w:rPr>
        <w:t xml:space="preserve">cassava is potentially highly resilient to future climatic changes and according to Jarvis et al., (2012) “could provide Africa with options for adaptation whilst other major food staples face challenges”. </w:t>
      </w:r>
      <w:r w:rsidRPr="00830C70">
        <w:rPr>
          <w:rFonts w:ascii="Times New Roman" w:hAnsi="Times New Roman" w:cs="Times New Roman"/>
          <w:color w:val="000000"/>
          <w:szCs w:val="24"/>
        </w:rPr>
        <w:t xml:space="preserve">Roots of cassava have a high levels of energy (75 to 85% of soluble carbohydrate) and minimal levels of crude protein (2 to 3% CP); they have been used as a source of readily-fermentable energy (Kang et al., 2015; </w:t>
      </w:r>
      <w:proofErr w:type="spellStart"/>
      <w:r w:rsidRPr="00830C70">
        <w:rPr>
          <w:rFonts w:ascii="Times New Roman" w:hAnsi="Times New Roman" w:cs="Times New Roman"/>
          <w:color w:val="000000"/>
          <w:szCs w:val="24"/>
        </w:rPr>
        <w:t>Polyorach</w:t>
      </w:r>
      <w:proofErr w:type="spellEnd"/>
      <w:r w:rsidRPr="00830C70">
        <w:rPr>
          <w:rFonts w:ascii="Times New Roman" w:hAnsi="Times New Roman" w:cs="Times New Roman"/>
          <w:color w:val="000000"/>
          <w:szCs w:val="24"/>
        </w:rPr>
        <w:t xml:space="preserve"> et al., 2013).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The potential of cassava foliage as a protein source in ruminant feeds has not been fully exploited, probably because of the risk of toxicity resulting from the content of precursors of hydrogen cyanide (</w:t>
      </w:r>
      <w:proofErr w:type="spellStart"/>
      <w:r w:rsidRPr="00830C70">
        <w:rPr>
          <w:rFonts w:ascii="Times New Roman" w:hAnsi="Times New Roman" w:cs="Times New Roman"/>
          <w:szCs w:val="24"/>
        </w:rPr>
        <w:t>Wanapat</w:t>
      </w:r>
      <w:proofErr w:type="spellEnd"/>
      <w:r w:rsidRPr="00830C70">
        <w:rPr>
          <w:rFonts w:ascii="Times New Roman" w:hAnsi="Times New Roman" w:cs="Times New Roman"/>
          <w:szCs w:val="24"/>
        </w:rPr>
        <w:t>, 2001). However, it is known that the capacity to liberate HCN from cassava foliage is reduced by processing such as sun drying or ensiling (</w:t>
      </w:r>
      <w:proofErr w:type="spellStart"/>
      <w:r w:rsidRPr="00830C70">
        <w:rPr>
          <w:rFonts w:ascii="Times New Roman" w:hAnsi="Times New Roman" w:cs="Times New Roman"/>
          <w:szCs w:val="24"/>
        </w:rPr>
        <w:t>Khieu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Borin</w:t>
      </w:r>
      <w:proofErr w:type="spellEnd"/>
      <w:r w:rsidRPr="00830C70">
        <w:rPr>
          <w:rFonts w:ascii="Times New Roman" w:hAnsi="Times New Roman" w:cs="Times New Roman"/>
          <w:szCs w:val="24"/>
        </w:rPr>
        <w:t xml:space="preserve"> et al., 2005; </w:t>
      </w:r>
      <w:proofErr w:type="spellStart"/>
      <w:r w:rsidRPr="00830C70">
        <w:rPr>
          <w:rFonts w:ascii="Times New Roman" w:hAnsi="Times New Roman" w:cs="Times New Roman"/>
          <w:szCs w:val="24"/>
        </w:rPr>
        <w:t>Phengvichith</w:t>
      </w:r>
      <w:proofErr w:type="spellEnd"/>
      <w:r w:rsidRPr="00830C70">
        <w:rPr>
          <w:rFonts w:ascii="Times New Roman" w:hAnsi="Times New Roman" w:cs="Times New Roman"/>
          <w:szCs w:val="24"/>
        </w:rPr>
        <w:t xml:space="preserve"> and </w:t>
      </w:r>
      <w:proofErr w:type="spellStart"/>
      <w:r w:rsidRPr="00830C70">
        <w:rPr>
          <w:rFonts w:ascii="Times New Roman" w:hAnsi="Times New Roman" w:cs="Times New Roman"/>
          <w:szCs w:val="24"/>
        </w:rPr>
        <w:t>Ledin</w:t>
      </w:r>
      <w:proofErr w:type="spellEnd"/>
      <w:r w:rsidRPr="00830C70">
        <w:rPr>
          <w:rFonts w:ascii="Times New Roman" w:hAnsi="Times New Roman" w:cs="Times New Roman"/>
          <w:szCs w:val="24"/>
        </w:rPr>
        <w:t xml:space="preserve">, 2007). The role of cyanide as inhibitor of </w:t>
      </w:r>
      <w:proofErr w:type="spellStart"/>
      <w:r w:rsidRPr="00830C70">
        <w:rPr>
          <w:rFonts w:ascii="Times New Roman" w:hAnsi="Times New Roman" w:cs="Times New Roman"/>
          <w:szCs w:val="24"/>
        </w:rPr>
        <w:t>methanogenesis</w:t>
      </w:r>
      <w:proofErr w:type="spellEnd"/>
      <w:r w:rsidRPr="00830C70">
        <w:rPr>
          <w:rFonts w:ascii="Times New Roman" w:hAnsi="Times New Roman" w:cs="Times New Roman"/>
          <w:szCs w:val="24"/>
        </w:rPr>
        <w:t xml:space="preserve"> in sludge fermentation has been discussed by </w:t>
      </w:r>
      <w:proofErr w:type="spellStart"/>
      <w:r w:rsidRPr="00830C70">
        <w:rPr>
          <w:rFonts w:ascii="Times New Roman" w:hAnsi="Times New Roman" w:cs="Times New Roman"/>
          <w:szCs w:val="24"/>
        </w:rPr>
        <w:t>Gijzen</w:t>
      </w:r>
      <w:proofErr w:type="spellEnd"/>
      <w:r w:rsidRPr="00830C70">
        <w:rPr>
          <w:rFonts w:ascii="Times New Roman" w:hAnsi="Times New Roman" w:cs="Times New Roman"/>
          <w:szCs w:val="24"/>
        </w:rPr>
        <w:t xml:space="preserve"> et al., (2000). Cassava leaves are known to contain variable levels of condensed tannins; about 3% in DM according to </w:t>
      </w:r>
      <w:proofErr w:type="spellStart"/>
      <w:r w:rsidRPr="00830C70">
        <w:rPr>
          <w:rFonts w:ascii="Times New Roman" w:hAnsi="Times New Roman" w:cs="Times New Roman"/>
          <w:szCs w:val="24"/>
        </w:rPr>
        <w:t>Netpana</w:t>
      </w:r>
      <w:proofErr w:type="spellEnd"/>
      <w:r w:rsidRPr="00830C70">
        <w:rPr>
          <w:rFonts w:ascii="Times New Roman" w:hAnsi="Times New Roman" w:cs="Times New Roman"/>
          <w:szCs w:val="24"/>
        </w:rPr>
        <w:t xml:space="preserve"> et al., (2001) and Bui </w:t>
      </w:r>
      <w:proofErr w:type="spellStart"/>
      <w:r w:rsidRPr="00830C70">
        <w:rPr>
          <w:rFonts w:ascii="Times New Roman" w:hAnsi="Times New Roman" w:cs="Times New Roman"/>
          <w:szCs w:val="24"/>
        </w:rPr>
        <w:t>Phan</w:t>
      </w:r>
      <w:proofErr w:type="spellEnd"/>
      <w:r w:rsidRPr="00830C70">
        <w:rPr>
          <w:rFonts w:ascii="Times New Roman" w:hAnsi="Times New Roman" w:cs="Times New Roman"/>
          <w:szCs w:val="24"/>
        </w:rPr>
        <w:t xml:space="preserve"> Thu Hang</w:t>
      </w:r>
      <w:r w:rsidRPr="00830C70">
        <w:rPr>
          <w:rFonts w:ascii="Times New Roman" w:hAnsi="Times New Roman" w:cs="Times New Roman"/>
          <w:szCs w:val="24"/>
          <w:vertAlign w:val="superscript"/>
        </w:rPr>
        <w:t xml:space="preserve"> </w:t>
      </w:r>
      <w:r w:rsidRPr="00830C70">
        <w:rPr>
          <w:rFonts w:ascii="Times New Roman" w:hAnsi="Times New Roman" w:cs="Times New Roman"/>
          <w:szCs w:val="24"/>
        </w:rPr>
        <w:t xml:space="preserve">and </w:t>
      </w:r>
      <w:proofErr w:type="spellStart"/>
      <w:r w:rsidRPr="00830C70">
        <w:rPr>
          <w:rFonts w:ascii="Times New Roman" w:hAnsi="Times New Roman" w:cs="Times New Roman"/>
          <w:szCs w:val="24"/>
        </w:rPr>
        <w:t>Ledin</w:t>
      </w:r>
      <w:proofErr w:type="spellEnd"/>
      <w:r w:rsidRPr="00830C70">
        <w:rPr>
          <w:rFonts w:ascii="Times New Roman" w:hAnsi="Times New Roman" w:cs="Times New Roman"/>
          <w:szCs w:val="24"/>
        </w:rPr>
        <w:t>, (2005).  Condensed tannins at moderate levels are known to have positive effects on the nutritive value of the feed by forming insoluble complexes with dietary protein, resulting in "escape" of the protein from the rumen fermentation (Barry and McNabb, 1999). Numerous studies have also shown the potential of the tannin content in cassava leaves to play an anthelminthic role for the control of nematode parasites in ruminants (</w:t>
      </w:r>
      <w:proofErr w:type="spellStart"/>
      <w:r w:rsidRPr="00830C70">
        <w:rPr>
          <w:rFonts w:ascii="Times New Roman" w:hAnsi="Times New Roman" w:cs="Times New Roman"/>
          <w:szCs w:val="24"/>
        </w:rPr>
        <w:t>Seng</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Sokerya</w:t>
      </w:r>
      <w:proofErr w:type="spellEnd"/>
      <w:r w:rsidRPr="00830C70">
        <w:rPr>
          <w:rFonts w:ascii="Times New Roman" w:hAnsi="Times New Roman" w:cs="Times New Roman"/>
          <w:szCs w:val="24"/>
        </w:rPr>
        <w:t xml:space="preserve"> and Preston, 2003; </w:t>
      </w:r>
      <w:proofErr w:type="spellStart"/>
      <w:r w:rsidRPr="00830C70">
        <w:rPr>
          <w:rFonts w:ascii="Times New Roman" w:hAnsi="Times New Roman" w:cs="Times New Roman"/>
          <w:szCs w:val="24"/>
        </w:rPr>
        <w:t>Seng</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Sokerya</w:t>
      </w:r>
      <w:proofErr w:type="spellEnd"/>
      <w:r w:rsidRPr="00830C70">
        <w:rPr>
          <w:rFonts w:ascii="Times New Roman" w:hAnsi="Times New Roman" w:cs="Times New Roman"/>
          <w:szCs w:val="24"/>
        </w:rPr>
        <w:t xml:space="preserve"> et al., 2009; </w:t>
      </w:r>
      <w:proofErr w:type="spellStart"/>
      <w:r w:rsidRPr="00830C70">
        <w:rPr>
          <w:rFonts w:ascii="Times New Roman" w:hAnsi="Times New Roman" w:cs="Times New Roman"/>
          <w:szCs w:val="24"/>
        </w:rPr>
        <w:t>Netpana</w:t>
      </w:r>
      <w:proofErr w:type="spellEnd"/>
      <w:r w:rsidRPr="00830C70">
        <w:rPr>
          <w:rFonts w:ascii="Times New Roman" w:hAnsi="Times New Roman" w:cs="Times New Roman"/>
          <w:szCs w:val="24"/>
        </w:rPr>
        <w:t xml:space="preserve"> et al., 2001; </w:t>
      </w:r>
      <w:proofErr w:type="spellStart"/>
      <w:r w:rsidRPr="00830C70">
        <w:rPr>
          <w:rFonts w:ascii="Times New Roman" w:hAnsi="Times New Roman" w:cs="Times New Roman"/>
          <w:szCs w:val="24"/>
        </w:rPr>
        <w:t>Khoung</w:t>
      </w:r>
      <w:proofErr w:type="spellEnd"/>
      <w:r w:rsidRPr="00830C70">
        <w:rPr>
          <w:rFonts w:ascii="Times New Roman" w:hAnsi="Times New Roman" w:cs="Times New Roman"/>
          <w:szCs w:val="24"/>
        </w:rPr>
        <w:t xml:space="preserve"> and </w:t>
      </w:r>
      <w:proofErr w:type="spellStart"/>
      <w:r w:rsidRPr="00830C70">
        <w:rPr>
          <w:rFonts w:ascii="Times New Roman" w:hAnsi="Times New Roman" w:cs="Times New Roman"/>
          <w:szCs w:val="24"/>
        </w:rPr>
        <w:t>Khang</w:t>
      </w:r>
      <w:proofErr w:type="spellEnd"/>
      <w:r w:rsidRPr="00830C70">
        <w:rPr>
          <w:rFonts w:ascii="Times New Roman" w:hAnsi="Times New Roman" w:cs="Times New Roman"/>
          <w:szCs w:val="24"/>
        </w:rPr>
        <w:t>, 2005). Condensed tannins are also reported to decrease methane production and increase the efficiency of microbial protein synthesis (</w:t>
      </w:r>
      <w:proofErr w:type="spellStart"/>
      <w:r w:rsidRPr="00830C70">
        <w:rPr>
          <w:rFonts w:ascii="Times New Roman" w:hAnsi="Times New Roman" w:cs="Times New Roman"/>
          <w:szCs w:val="24"/>
        </w:rPr>
        <w:t>Makkar</w:t>
      </w:r>
      <w:proofErr w:type="spellEnd"/>
      <w:r w:rsidRPr="00830C70">
        <w:rPr>
          <w:rFonts w:ascii="Times New Roman" w:hAnsi="Times New Roman" w:cs="Times New Roman"/>
          <w:szCs w:val="24"/>
        </w:rPr>
        <w:t xml:space="preserve"> et al., 1995; Grainger et al., 2009). Reductions of methane production due to presence of  tannins of up to 13-16% were reported by </w:t>
      </w:r>
      <w:proofErr w:type="spellStart"/>
      <w:r w:rsidRPr="00830C70">
        <w:rPr>
          <w:rFonts w:ascii="Times New Roman" w:hAnsi="Times New Roman" w:cs="Times New Roman"/>
          <w:szCs w:val="24"/>
        </w:rPr>
        <w:t>Carulla</w:t>
      </w:r>
      <w:proofErr w:type="spellEnd"/>
      <w:r w:rsidRPr="00830C70">
        <w:rPr>
          <w:rFonts w:ascii="Times New Roman" w:hAnsi="Times New Roman" w:cs="Times New Roman"/>
          <w:szCs w:val="24"/>
        </w:rPr>
        <w:t xml:space="preserve"> et al., (2005), </w:t>
      </w:r>
      <w:proofErr w:type="spellStart"/>
      <w:r w:rsidRPr="00830C70">
        <w:rPr>
          <w:rFonts w:ascii="Times New Roman" w:hAnsi="Times New Roman" w:cs="Times New Roman"/>
          <w:szCs w:val="24"/>
        </w:rPr>
        <w:t>Waghorn</w:t>
      </w:r>
      <w:proofErr w:type="spellEnd"/>
      <w:r w:rsidRPr="00830C70">
        <w:rPr>
          <w:rFonts w:ascii="Times New Roman" w:hAnsi="Times New Roman" w:cs="Times New Roman"/>
          <w:szCs w:val="24"/>
        </w:rPr>
        <w:t xml:space="preserve"> et al., (2002), Grainger et al., (2009) and Woodward et al., (2004), apparently through a direct toxic effect on methanogens.</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Water spinach (</w:t>
      </w:r>
      <w:r w:rsidRPr="00830C70">
        <w:rPr>
          <w:rFonts w:ascii="Times New Roman" w:hAnsi="Times New Roman" w:cs="Times New Roman"/>
          <w:i/>
          <w:iCs/>
          <w:szCs w:val="24"/>
        </w:rPr>
        <w:t xml:space="preserve">Ipomoea </w:t>
      </w:r>
      <w:proofErr w:type="spellStart"/>
      <w:r w:rsidRPr="00830C70">
        <w:rPr>
          <w:rFonts w:ascii="Times New Roman" w:hAnsi="Times New Roman" w:cs="Times New Roman"/>
          <w:i/>
          <w:iCs/>
          <w:szCs w:val="24"/>
        </w:rPr>
        <w:t>aquatica</w:t>
      </w:r>
      <w:proofErr w:type="spellEnd"/>
      <w:r w:rsidRPr="00830C70">
        <w:rPr>
          <w:rFonts w:ascii="Times New Roman" w:hAnsi="Times New Roman" w:cs="Times New Roman"/>
          <w:szCs w:val="24"/>
        </w:rPr>
        <w:t xml:space="preserve">) plays an important role for farmers in rural areas; it is easy to cultivate and has a very high yield of biomass with a short growth period (Kean </w:t>
      </w:r>
      <w:proofErr w:type="spellStart"/>
      <w:r w:rsidRPr="00830C70">
        <w:rPr>
          <w:rFonts w:ascii="Times New Roman" w:hAnsi="Times New Roman" w:cs="Times New Roman"/>
          <w:szCs w:val="24"/>
        </w:rPr>
        <w:t>Sophea</w:t>
      </w:r>
      <w:proofErr w:type="spellEnd"/>
      <w:r w:rsidRPr="00830C70">
        <w:rPr>
          <w:rFonts w:ascii="Times New Roman" w:hAnsi="Times New Roman" w:cs="Times New Roman"/>
          <w:szCs w:val="24"/>
        </w:rPr>
        <w:t xml:space="preserve"> and Preston, 2001). The crude protein content in the leaves and stems can be as high as 32 and 18% in dry basis (Ly </w:t>
      </w:r>
      <w:proofErr w:type="spellStart"/>
      <w:r w:rsidRPr="00830C70">
        <w:rPr>
          <w:rFonts w:ascii="Times New Roman" w:hAnsi="Times New Roman" w:cs="Times New Roman"/>
          <w:szCs w:val="24"/>
        </w:rPr>
        <w:t>Thi</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Luyen</w:t>
      </w:r>
      <w:proofErr w:type="spellEnd"/>
      <w:r w:rsidRPr="00830C70">
        <w:rPr>
          <w:rFonts w:ascii="Times New Roman" w:hAnsi="Times New Roman" w:cs="Times New Roman"/>
          <w:szCs w:val="24"/>
        </w:rPr>
        <w:t xml:space="preserve">, 2003). Water spinach is widely used for human food, but at the same time this vegetable can serve as feed for all classes of livestock.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The objective of this study to study effect of carbohydrate sources from ensiled or dried cassava roots supplemented with sources of protein from cassava leave meal; water spinach meal and cassava leave meal plus water spinach meal in an </w:t>
      </w:r>
      <w:r w:rsidRPr="00830C70">
        <w:rPr>
          <w:rFonts w:ascii="Times New Roman" w:hAnsi="Times New Roman" w:cs="Times New Roman"/>
          <w:i/>
          <w:iCs/>
          <w:szCs w:val="24"/>
        </w:rPr>
        <w:t xml:space="preserve">in vitro </w:t>
      </w:r>
      <w:r w:rsidRPr="00830C70">
        <w:rPr>
          <w:rFonts w:ascii="Times New Roman" w:hAnsi="Times New Roman" w:cs="Times New Roman"/>
          <w:szCs w:val="24"/>
        </w:rPr>
        <w:t xml:space="preserve">rumen fermentation on gas and methane production. </w:t>
      </w:r>
    </w:p>
    <w:p w:rsidR="00830C70" w:rsidRPr="00830C70" w:rsidRDefault="00830C70" w:rsidP="00830C70">
      <w:pPr>
        <w:spacing w:after="0" w:line="240" w:lineRule="auto"/>
        <w:jc w:val="thaiDistribute"/>
        <w:rPr>
          <w:rFonts w:ascii="Times New Roman" w:hAnsi="Times New Roman" w:cs="Times New Roman"/>
          <w:sz w:val="12"/>
          <w:szCs w:val="12"/>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326" w:name="_Toc3856233"/>
      <w:bookmarkStart w:id="327" w:name="_Toc513459766"/>
      <w:bookmarkStart w:id="328" w:name="_Toc513460356"/>
      <w:bookmarkStart w:id="329" w:name="_Toc513470283"/>
      <w:bookmarkStart w:id="330" w:name="_Toc513470978"/>
      <w:bookmarkStart w:id="331" w:name="_Toc513514402"/>
      <w:bookmarkStart w:id="332" w:name="_Toc522006457"/>
      <w:bookmarkStart w:id="333" w:name="_Toc522862368"/>
      <w:bookmarkStart w:id="334" w:name="_Toc522865253"/>
      <w:bookmarkStart w:id="335" w:name="_Toc522866315"/>
      <w:bookmarkStart w:id="336" w:name="_Toc522866675"/>
      <w:r w:rsidRPr="00830C70">
        <w:rPr>
          <w:rFonts w:ascii="Times New Roman" w:hAnsi="Times New Roman" w:cs="Times New Roman"/>
          <w:color w:val="auto"/>
          <w:sz w:val="24"/>
          <w:szCs w:val="24"/>
        </w:rPr>
        <w:t>MATERIALS AND METHODS</w:t>
      </w:r>
      <w:bookmarkEnd w:id="326"/>
      <w:r w:rsidRPr="00830C70">
        <w:rPr>
          <w:rFonts w:ascii="Times New Roman" w:hAnsi="Times New Roman" w:cs="Times New Roman"/>
          <w:color w:val="auto"/>
          <w:sz w:val="24"/>
          <w:szCs w:val="24"/>
        </w:rPr>
        <w:t xml:space="preserve"> </w:t>
      </w:r>
      <w:bookmarkEnd w:id="327"/>
      <w:bookmarkEnd w:id="328"/>
      <w:bookmarkEnd w:id="329"/>
      <w:bookmarkEnd w:id="330"/>
      <w:bookmarkEnd w:id="331"/>
      <w:bookmarkEnd w:id="332"/>
      <w:bookmarkEnd w:id="333"/>
      <w:bookmarkEnd w:id="334"/>
      <w:bookmarkEnd w:id="335"/>
      <w:bookmarkEnd w:id="336"/>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337" w:name="_Toc513459769"/>
      <w:bookmarkStart w:id="338" w:name="_Toc513460359"/>
      <w:bookmarkStart w:id="339" w:name="_Toc513470286"/>
      <w:bookmarkStart w:id="340" w:name="_Toc513470981"/>
      <w:bookmarkStart w:id="341" w:name="_Toc513514405"/>
      <w:bookmarkStart w:id="342" w:name="_Toc522006460"/>
      <w:bookmarkStart w:id="343" w:name="_Toc522862371"/>
      <w:bookmarkStart w:id="344" w:name="_Toc522865256"/>
      <w:bookmarkStart w:id="345" w:name="_Toc522866318"/>
      <w:bookmarkStart w:id="346" w:name="_Toc522866678"/>
      <w:bookmarkStart w:id="347" w:name="_Toc3856236"/>
      <w:r w:rsidRPr="00830C70">
        <w:rPr>
          <w:rFonts w:ascii="Times New Roman" w:hAnsi="Times New Roman" w:cs="Times New Roman"/>
          <w:color w:val="auto"/>
          <w:szCs w:val="24"/>
        </w:rPr>
        <w:t>Experimental design</w:t>
      </w:r>
      <w:bookmarkEnd w:id="337"/>
      <w:bookmarkEnd w:id="338"/>
      <w:bookmarkEnd w:id="339"/>
      <w:bookmarkEnd w:id="340"/>
      <w:bookmarkEnd w:id="341"/>
      <w:bookmarkEnd w:id="342"/>
      <w:bookmarkEnd w:id="343"/>
      <w:bookmarkEnd w:id="344"/>
      <w:bookmarkEnd w:id="345"/>
      <w:bookmarkEnd w:id="346"/>
      <w:bookmarkEnd w:id="347"/>
      <w:r w:rsidRPr="00830C70">
        <w:rPr>
          <w:rFonts w:ascii="Times New Roman" w:hAnsi="Times New Roman" w:cs="Times New Roman"/>
          <w:color w:val="auto"/>
          <w:szCs w:val="24"/>
        </w:rPr>
        <w:t xml:space="preserve">  </w:t>
      </w:r>
    </w:p>
    <w:p w:rsidR="00830C70" w:rsidRPr="00830C70" w:rsidRDefault="00830C70" w:rsidP="00830C70">
      <w:pPr>
        <w:spacing w:after="0" w:line="240" w:lineRule="auto"/>
        <w:ind w:firstLine="720"/>
        <w:jc w:val="both"/>
        <w:rPr>
          <w:rFonts w:ascii="Times New Roman" w:hAnsi="Times New Roman" w:cs="Times New Roman"/>
          <w:szCs w:val="24"/>
        </w:rPr>
      </w:pPr>
      <w:r w:rsidRPr="00830C70">
        <w:rPr>
          <w:rFonts w:ascii="Times New Roman" w:eastAsia="Times New Roman" w:hAnsi="Times New Roman" w:cs="Times New Roman"/>
          <w:szCs w:val="24"/>
        </w:rPr>
        <w:t xml:space="preserve">The experiment was arranged in a 2*3 factorial in a completely randomized design (CRD), 6 treatments combinations, each with 4 replicates. </w:t>
      </w:r>
      <w:bookmarkStart w:id="348" w:name="_Toc513459776"/>
      <w:bookmarkStart w:id="349" w:name="_Toc513460366"/>
      <w:bookmarkStart w:id="350" w:name="_Toc513470293"/>
      <w:bookmarkStart w:id="351" w:name="_Toc513470988"/>
      <w:bookmarkStart w:id="352" w:name="_Toc513514412"/>
      <w:bookmarkStart w:id="353" w:name="_Toc522006467"/>
      <w:bookmarkStart w:id="354" w:name="_Toc522862378"/>
      <w:bookmarkStart w:id="355" w:name="_Toc522865263"/>
      <w:bookmarkStart w:id="356" w:name="_Toc522866325"/>
      <w:bookmarkStart w:id="357" w:name="_Toc522866685"/>
      <w:r w:rsidRPr="00830C70">
        <w:rPr>
          <w:rFonts w:ascii="Times New Roman" w:eastAsia="Times New Roman" w:hAnsi="Times New Roman" w:cs="Times New Roman"/>
          <w:szCs w:val="24"/>
        </w:rPr>
        <w:t xml:space="preserve">The factors were </w:t>
      </w:r>
      <w:r w:rsidRPr="00830C70">
        <w:rPr>
          <w:rFonts w:ascii="Times New Roman" w:hAnsi="Times New Roman" w:cs="Times New Roman"/>
          <w:iCs/>
          <w:szCs w:val="24"/>
        </w:rPr>
        <w:t>source of carbohydrate</w:t>
      </w:r>
      <w:bookmarkStart w:id="358" w:name="_Toc513459771"/>
      <w:bookmarkStart w:id="359" w:name="_Toc513460361"/>
      <w:bookmarkStart w:id="360" w:name="_Toc513470288"/>
      <w:bookmarkStart w:id="361" w:name="_Toc513470983"/>
      <w:bookmarkStart w:id="362" w:name="_Toc513514407"/>
      <w:bookmarkStart w:id="363" w:name="_Toc522006462"/>
      <w:bookmarkStart w:id="364" w:name="_Toc522007819"/>
      <w:bookmarkStart w:id="365" w:name="_Toc522862373"/>
      <w:bookmarkStart w:id="366" w:name="_Toc522864351"/>
      <w:bookmarkStart w:id="367" w:name="_Toc522865258"/>
      <w:bookmarkStart w:id="368" w:name="_Toc522866320"/>
      <w:bookmarkStart w:id="369" w:name="_Toc522866680"/>
      <w:bookmarkStart w:id="370" w:name="_Toc526507463"/>
      <w:bookmarkStart w:id="371" w:name="_Toc527118952"/>
      <w:r w:rsidRPr="00830C70">
        <w:rPr>
          <w:rFonts w:ascii="Times New Roman" w:hAnsi="Times New Roman" w:cs="Times New Roman"/>
          <w:iCs/>
          <w:szCs w:val="24"/>
        </w:rPr>
        <w:t xml:space="preserve">: ensiled cassava root (ECR) and dried cassava root (DCR); and protein sources: </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830C70">
        <w:rPr>
          <w:rFonts w:ascii="Times New Roman" w:hAnsi="Times New Roman" w:cs="Times New Roman"/>
          <w:bCs/>
          <w:iCs/>
          <w:szCs w:val="24"/>
        </w:rPr>
        <w:lastRenderedPageBreak/>
        <w:t xml:space="preserve">Cassava leave meal, water spinach meal, and </w:t>
      </w:r>
      <w:r w:rsidRPr="00830C70">
        <w:rPr>
          <w:rFonts w:ascii="Times New Roman" w:hAnsi="Times New Roman" w:cs="Times New Roman"/>
          <w:szCs w:val="24"/>
        </w:rPr>
        <w:t>cassava leave meal plus water spinach meal (50:50).</w:t>
      </w:r>
    </w:p>
    <w:p w:rsidR="00830C70" w:rsidRPr="00830C70" w:rsidRDefault="00830C70" w:rsidP="00830C70">
      <w:pPr>
        <w:pStyle w:val="ListParagraph"/>
        <w:spacing w:after="0" w:line="240" w:lineRule="auto"/>
        <w:ind w:left="0"/>
        <w:jc w:val="thaiDistribute"/>
        <w:rPr>
          <w:rFonts w:ascii="Times New Roman" w:hAnsi="Times New Roman" w:cs="Times New Roman"/>
          <w:sz w:val="14"/>
          <w:szCs w:val="14"/>
        </w:rPr>
      </w:pPr>
    </w:p>
    <w:tbl>
      <w:tblPr>
        <w:tblW w:w="9371" w:type="dxa"/>
        <w:tblInd w:w="93" w:type="dxa"/>
        <w:tblLook w:val="04A0" w:firstRow="1" w:lastRow="0" w:firstColumn="1" w:lastColumn="0" w:noHBand="0" w:noVBand="1"/>
      </w:tblPr>
      <w:tblGrid>
        <w:gridCol w:w="2283"/>
        <w:gridCol w:w="851"/>
        <w:gridCol w:w="1134"/>
        <w:gridCol w:w="1276"/>
        <w:gridCol w:w="992"/>
        <w:gridCol w:w="992"/>
        <w:gridCol w:w="1843"/>
      </w:tblGrid>
      <w:tr w:rsidR="00830C70" w:rsidRPr="00830C70" w:rsidTr="0072549C">
        <w:trPr>
          <w:trHeight w:val="250"/>
        </w:trPr>
        <w:tc>
          <w:tcPr>
            <w:tcW w:w="9371" w:type="dxa"/>
            <w:gridSpan w:val="7"/>
            <w:tcBorders>
              <w:bottom w:val="single" w:sz="4" w:space="0" w:color="auto"/>
            </w:tcBorders>
            <w:shd w:val="clear" w:color="auto" w:fill="auto"/>
            <w:vAlign w:val="center"/>
            <w:hideMark/>
          </w:tcPr>
          <w:p w:rsidR="00830C70" w:rsidRPr="00830C70" w:rsidRDefault="00830C70" w:rsidP="0072549C">
            <w:pPr>
              <w:pStyle w:val="Heading6"/>
              <w:spacing w:before="0"/>
              <w:jc w:val="thaiDistribute"/>
              <w:rPr>
                <w:rFonts w:ascii="Times New Roman" w:hAnsi="Times New Roman" w:cs="Times New Roman"/>
                <w:b/>
                <w:i w:val="0"/>
                <w:iCs w:val="0"/>
                <w:color w:val="000000" w:themeColor="text1"/>
                <w:sz w:val="20"/>
                <w:szCs w:val="20"/>
                <w:lang w:val="en-US"/>
              </w:rPr>
            </w:pPr>
            <w:bookmarkStart w:id="372" w:name="_Toc527118957"/>
            <w:bookmarkStart w:id="373" w:name="_Toc3856243"/>
            <w:bookmarkStart w:id="374" w:name="_Toc522530600"/>
            <w:bookmarkStart w:id="375" w:name="_Toc522532062"/>
            <w:bookmarkStart w:id="376" w:name="_Toc526507468"/>
            <w:bookmarkStart w:id="377" w:name="RANGE!J5"/>
            <w:r w:rsidRPr="00830C70">
              <w:rPr>
                <w:rFonts w:ascii="Times New Roman" w:hAnsi="Times New Roman" w:cs="Times New Roman"/>
                <w:b/>
                <w:i w:val="0"/>
                <w:iCs w:val="0"/>
                <w:color w:val="000000" w:themeColor="text1"/>
                <w:sz w:val="20"/>
                <w:szCs w:val="20"/>
              </w:rPr>
              <w:t>Table 1:</w:t>
            </w:r>
            <w:r w:rsidRPr="00830C70">
              <w:rPr>
                <w:rFonts w:ascii="Times New Roman" w:hAnsi="Times New Roman" w:cs="Times New Roman"/>
                <w:i w:val="0"/>
                <w:iCs w:val="0"/>
                <w:color w:val="000000" w:themeColor="text1"/>
                <w:sz w:val="20"/>
                <w:szCs w:val="20"/>
              </w:rPr>
              <w:t xml:space="preserve"> The proportions of ingredients (% DM basis) in the substrates</w:t>
            </w:r>
            <w:bookmarkEnd w:id="372"/>
            <w:bookmarkEnd w:id="373"/>
            <w:r w:rsidRPr="00830C70">
              <w:rPr>
                <w:rFonts w:ascii="Times New Roman" w:hAnsi="Times New Roman" w:cs="Times New Roman"/>
                <w:i w:val="0"/>
                <w:iCs w:val="0"/>
                <w:color w:val="000000" w:themeColor="text1"/>
                <w:sz w:val="20"/>
                <w:szCs w:val="20"/>
              </w:rPr>
              <w:t xml:space="preserve"> </w:t>
            </w:r>
            <w:bookmarkEnd w:id="374"/>
            <w:bookmarkEnd w:id="375"/>
            <w:bookmarkEnd w:id="376"/>
            <w:bookmarkEnd w:id="377"/>
          </w:p>
        </w:tc>
      </w:tr>
      <w:tr w:rsidR="00830C70" w:rsidRPr="00830C70" w:rsidTr="0072549C">
        <w:trPr>
          <w:trHeight w:val="250"/>
        </w:trPr>
        <w:tc>
          <w:tcPr>
            <w:tcW w:w="2283" w:type="dxa"/>
            <w:vMerge w:val="restart"/>
            <w:tcBorders>
              <w:top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Times New Roman" w:hAnsi="Times New Roman" w:cs="Times New Roman"/>
                <w:b/>
                <w:bCs/>
                <w:color w:val="000000"/>
                <w:sz w:val="20"/>
                <w:szCs w:val="20"/>
                <w:lang w:val="en-US"/>
              </w:rPr>
              <w:t>Items</w:t>
            </w:r>
          </w:p>
        </w:tc>
        <w:tc>
          <w:tcPr>
            <w:tcW w:w="3261" w:type="dxa"/>
            <w:gridSpan w:val="3"/>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Ensiled cassava root</w:t>
            </w:r>
          </w:p>
        </w:tc>
        <w:tc>
          <w:tcPr>
            <w:tcW w:w="3827" w:type="dxa"/>
            <w:gridSpan w:val="3"/>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Dried cassava root</w:t>
            </w:r>
          </w:p>
        </w:tc>
      </w:tr>
      <w:tr w:rsidR="00830C70" w:rsidRPr="00830C70" w:rsidTr="0072549C">
        <w:trPr>
          <w:trHeight w:val="250"/>
        </w:trPr>
        <w:tc>
          <w:tcPr>
            <w:tcW w:w="2283" w:type="dxa"/>
            <w:vMerge/>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851"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CLM</w:t>
            </w:r>
          </w:p>
        </w:tc>
        <w:tc>
          <w:tcPr>
            <w:tcW w:w="1134"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WS</w:t>
            </w:r>
          </w:p>
        </w:tc>
        <w:tc>
          <w:tcPr>
            <w:tcW w:w="1276"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CLM-WS</w:t>
            </w:r>
          </w:p>
        </w:tc>
        <w:tc>
          <w:tcPr>
            <w:tcW w:w="992"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CLM</w:t>
            </w:r>
          </w:p>
        </w:tc>
        <w:tc>
          <w:tcPr>
            <w:tcW w:w="992"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WS</w:t>
            </w:r>
          </w:p>
        </w:tc>
        <w:tc>
          <w:tcPr>
            <w:tcW w:w="1843"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lang w:val="en-US"/>
              </w:rPr>
            </w:pPr>
            <w:r w:rsidRPr="00830C70">
              <w:rPr>
                <w:rFonts w:ascii="Times New Roman" w:eastAsia="SimSun" w:hAnsi="Times New Roman" w:cs="Times New Roman"/>
                <w:b/>
                <w:bCs/>
                <w:color w:val="000000"/>
                <w:sz w:val="20"/>
                <w:szCs w:val="20"/>
              </w:rPr>
              <w:t>CLM-WS</w:t>
            </w:r>
          </w:p>
        </w:tc>
      </w:tr>
      <w:tr w:rsidR="00830C70" w:rsidRPr="00830C70" w:rsidTr="0072549C">
        <w:trPr>
          <w:trHeight w:val="250"/>
        </w:trPr>
        <w:tc>
          <w:tcPr>
            <w:tcW w:w="2283" w:type="dxa"/>
            <w:tcBorders>
              <w:top w:val="single" w:sz="4" w:space="0" w:color="auto"/>
            </w:tcBorders>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Ensiled cassava root </w:t>
            </w:r>
          </w:p>
        </w:tc>
        <w:tc>
          <w:tcPr>
            <w:tcW w:w="851" w:type="dxa"/>
            <w:tcBorders>
              <w:top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72</w:t>
            </w:r>
          </w:p>
        </w:tc>
        <w:tc>
          <w:tcPr>
            <w:tcW w:w="1134" w:type="dxa"/>
            <w:tcBorders>
              <w:top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71</w:t>
            </w:r>
          </w:p>
        </w:tc>
        <w:tc>
          <w:tcPr>
            <w:tcW w:w="1276" w:type="dxa"/>
            <w:tcBorders>
              <w:top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72</w:t>
            </w:r>
          </w:p>
        </w:tc>
        <w:tc>
          <w:tcPr>
            <w:tcW w:w="992" w:type="dxa"/>
            <w:tcBorders>
              <w:top w:val="single" w:sz="4" w:space="0" w:color="auto"/>
            </w:tcBorders>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single" w:sz="4" w:space="0" w:color="auto"/>
            </w:tcBorders>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843" w:type="dxa"/>
            <w:tcBorders>
              <w:top w:val="single" w:sz="4" w:space="0" w:color="auto"/>
            </w:tcBorders>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r>
      <w:tr w:rsidR="00830C70" w:rsidRPr="00830C70" w:rsidTr="0072549C">
        <w:trPr>
          <w:trHeight w:val="250"/>
        </w:trPr>
        <w:tc>
          <w:tcPr>
            <w:tcW w:w="2283"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Dried cassava root </w:t>
            </w:r>
          </w:p>
        </w:tc>
        <w:tc>
          <w:tcPr>
            <w:tcW w:w="851" w:type="dxa"/>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134" w:type="dxa"/>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276" w:type="dxa"/>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72</w:t>
            </w: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71</w:t>
            </w:r>
          </w:p>
        </w:tc>
        <w:tc>
          <w:tcPr>
            <w:tcW w:w="1843"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72</w:t>
            </w:r>
          </w:p>
        </w:tc>
      </w:tr>
      <w:tr w:rsidR="00830C70" w:rsidRPr="00830C70" w:rsidTr="0072549C">
        <w:trPr>
          <w:trHeight w:val="250"/>
        </w:trPr>
        <w:tc>
          <w:tcPr>
            <w:tcW w:w="2283"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Cassava leave meal </w:t>
            </w:r>
          </w:p>
        </w:tc>
        <w:tc>
          <w:tcPr>
            <w:tcW w:w="851"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26</w:t>
            </w:r>
          </w:p>
        </w:tc>
        <w:tc>
          <w:tcPr>
            <w:tcW w:w="1134" w:type="dxa"/>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276"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w:t>
            </w: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26</w:t>
            </w:r>
          </w:p>
        </w:tc>
        <w:tc>
          <w:tcPr>
            <w:tcW w:w="992" w:type="dxa"/>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843"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w:t>
            </w:r>
          </w:p>
        </w:tc>
      </w:tr>
      <w:tr w:rsidR="00830C70" w:rsidRPr="00830C70" w:rsidTr="0072549C">
        <w:trPr>
          <w:trHeight w:val="250"/>
        </w:trPr>
        <w:tc>
          <w:tcPr>
            <w:tcW w:w="2283"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Water spinach meal </w:t>
            </w:r>
          </w:p>
        </w:tc>
        <w:tc>
          <w:tcPr>
            <w:tcW w:w="851" w:type="dxa"/>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134"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27</w:t>
            </w:r>
          </w:p>
        </w:tc>
        <w:tc>
          <w:tcPr>
            <w:tcW w:w="1276"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w:t>
            </w:r>
          </w:p>
        </w:tc>
        <w:tc>
          <w:tcPr>
            <w:tcW w:w="992" w:type="dxa"/>
            <w:shd w:val="clear" w:color="auto" w:fill="auto"/>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27</w:t>
            </w:r>
          </w:p>
        </w:tc>
        <w:tc>
          <w:tcPr>
            <w:tcW w:w="1843"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w:t>
            </w:r>
          </w:p>
        </w:tc>
      </w:tr>
      <w:tr w:rsidR="00830C70" w:rsidRPr="00830C70" w:rsidTr="0072549C">
        <w:trPr>
          <w:trHeight w:val="250"/>
        </w:trPr>
        <w:tc>
          <w:tcPr>
            <w:tcW w:w="2283" w:type="dxa"/>
            <w:tcBorders>
              <w:bottom w:val="single" w:sz="4" w:space="0" w:color="auto"/>
            </w:tcBorders>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Urea </w:t>
            </w:r>
          </w:p>
        </w:tc>
        <w:tc>
          <w:tcPr>
            <w:tcW w:w="851"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w:t>
            </w:r>
          </w:p>
        </w:tc>
        <w:tc>
          <w:tcPr>
            <w:tcW w:w="1134"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w:t>
            </w:r>
          </w:p>
        </w:tc>
        <w:tc>
          <w:tcPr>
            <w:tcW w:w="1276"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w:t>
            </w:r>
          </w:p>
        </w:tc>
        <w:tc>
          <w:tcPr>
            <w:tcW w:w="992"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w:t>
            </w:r>
          </w:p>
        </w:tc>
        <w:tc>
          <w:tcPr>
            <w:tcW w:w="992"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w:t>
            </w:r>
          </w:p>
        </w:tc>
        <w:tc>
          <w:tcPr>
            <w:tcW w:w="1843"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w:t>
            </w:r>
          </w:p>
        </w:tc>
      </w:tr>
      <w:tr w:rsidR="00830C70" w:rsidRPr="00830C70" w:rsidTr="0072549C">
        <w:trPr>
          <w:trHeight w:val="250"/>
        </w:trPr>
        <w:tc>
          <w:tcPr>
            <w:tcW w:w="2283"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CP in DM, % </w:t>
            </w:r>
          </w:p>
        </w:tc>
        <w:tc>
          <w:tcPr>
            <w:tcW w:w="851"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13.2</w:t>
            </w:r>
          </w:p>
        </w:tc>
        <w:tc>
          <w:tcPr>
            <w:tcW w:w="1134"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13.1</w:t>
            </w:r>
          </w:p>
        </w:tc>
        <w:tc>
          <w:tcPr>
            <w:tcW w:w="1276"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13.1</w:t>
            </w:r>
          </w:p>
        </w:tc>
        <w:tc>
          <w:tcPr>
            <w:tcW w:w="992"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13.2</w:t>
            </w:r>
          </w:p>
        </w:tc>
        <w:tc>
          <w:tcPr>
            <w:tcW w:w="992"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13.1</w:t>
            </w:r>
          </w:p>
        </w:tc>
        <w:tc>
          <w:tcPr>
            <w:tcW w:w="1843"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w:t>
            </w:r>
          </w:p>
        </w:tc>
      </w:tr>
      <w:tr w:rsidR="00830C70" w:rsidRPr="00830C70" w:rsidTr="0072549C">
        <w:trPr>
          <w:trHeight w:val="250"/>
        </w:trPr>
        <w:tc>
          <w:tcPr>
            <w:tcW w:w="9371" w:type="dxa"/>
            <w:gridSpan w:val="7"/>
            <w:tcBorders>
              <w:top w:val="single" w:sz="4" w:space="0" w:color="auto"/>
            </w:tcBorders>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lang w:val="en-US"/>
              </w:rPr>
            </w:pPr>
            <w:r w:rsidRPr="00830C70">
              <w:rPr>
                <w:rFonts w:ascii="Times New Roman" w:eastAsia="Times New Roman" w:hAnsi="Times New Roman" w:cs="Times New Roman"/>
                <w:i/>
                <w:iCs/>
                <w:color w:val="000000"/>
                <w:sz w:val="20"/>
                <w:szCs w:val="20"/>
              </w:rPr>
              <w:t>CLM: cassava leave meal; WS: water spinach meal; CLM-WS: cassava leave meal with water spinach</w:t>
            </w:r>
            <w:r w:rsidRPr="00830C70">
              <w:rPr>
                <w:rFonts w:ascii="Times New Roman" w:eastAsia="Times New Roman" w:hAnsi="Times New Roman" w:cs="Times New Roman"/>
                <w:color w:val="000000"/>
                <w:sz w:val="20"/>
                <w:szCs w:val="20"/>
              </w:rPr>
              <w:t xml:space="preserve"> </w:t>
            </w:r>
          </w:p>
        </w:tc>
      </w:tr>
    </w:tbl>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378" w:name="_Toc3856244"/>
      <w:r w:rsidRPr="00830C70">
        <w:rPr>
          <w:rFonts w:ascii="Times New Roman" w:hAnsi="Times New Roman" w:cs="Times New Roman"/>
          <w:i/>
          <w:iCs/>
          <w:color w:val="auto"/>
          <w:szCs w:val="24"/>
        </w:rPr>
        <w:t>In vitro</w:t>
      </w:r>
      <w:r w:rsidRPr="00830C70">
        <w:rPr>
          <w:rFonts w:ascii="Times New Roman" w:hAnsi="Times New Roman" w:cs="Times New Roman"/>
          <w:color w:val="auto"/>
          <w:szCs w:val="24"/>
        </w:rPr>
        <w:t xml:space="preserve"> rumen fermentation system</w:t>
      </w:r>
      <w:bookmarkEnd w:id="348"/>
      <w:bookmarkEnd w:id="349"/>
      <w:bookmarkEnd w:id="350"/>
      <w:bookmarkEnd w:id="351"/>
      <w:bookmarkEnd w:id="352"/>
      <w:bookmarkEnd w:id="353"/>
      <w:bookmarkEnd w:id="354"/>
      <w:bookmarkEnd w:id="355"/>
      <w:bookmarkEnd w:id="356"/>
      <w:bookmarkEnd w:id="357"/>
      <w:bookmarkEnd w:id="378"/>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The </w:t>
      </w:r>
      <w:r w:rsidRPr="00830C70">
        <w:rPr>
          <w:rFonts w:ascii="Times New Roman" w:hAnsi="Times New Roman" w:cs="Times New Roman"/>
          <w:i/>
          <w:szCs w:val="24"/>
        </w:rPr>
        <w:t>in vitro</w:t>
      </w:r>
      <w:r w:rsidRPr="00830C70">
        <w:rPr>
          <w:rFonts w:ascii="Times New Roman" w:hAnsi="Times New Roman" w:cs="Times New Roman"/>
          <w:szCs w:val="24"/>
        </w:rPr>
        <w:t xml:space="preserve"> rumen fermentation system was as described by </w:t>
      </w:r>
      <w:proofErr w:type="spellStart"/>
      <w:r w:rsidRPr="00830C70">
        <w:rPr>
          <w:rFonts w:ascii="Times New Roman" w:hAnsi="Times New Roman" w:cs="Times New Roman"/>
          <w:szCs w:val="24"/>
        </w:rPr>
        <w:t>Sangkhom</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Inthapanya</w:t>
      </w:r>
      <w:proofErr w:type="spellEnd"/>
      <w:r w:rsidRPr="00830C70">
        <w:rPr>
          <w:rFonts w:ascii="Times New Roman" w:hAnsi="Times New Roman" w:cs="Times New Roman"/>
          <w:szCs w:val="24"/>
        </w:rPr>
        <w:t xml:space="preserve"> et al., (2011). The water bottles (1.5liters each) were used for the fermentation and collection of the gas. A hole was made in the lid of each of the bottles, which were interconnected with a plastic tube (id 4mm). The bottle receiving the gas had the bottom removed and was suspended in a larger bottle (3liters capacity) partially filled with water, so as to collect the gas by water displacement. The bottle that was suspended in water was calibrated at 50ml intervals to indicate the volume of gas (Diagram 1).</w:t>
      </w:r>
    </w:p>
    <w:p w:rsidR="00830C70" w:rsidRPr="00830C70" w:rsidRDefault="00830C70" w:rsidP="00830C70">
      <w:pPr>
        <w:spacing w:after="0" w:line="240" w:lineRule="auto"/>
        <w:jc w:val="thaiDistribute"/>
        <w:rPr>
          <w:rFonts w:ascii="Times New Roman" w:hAnsi="Times New Roman" w:cs="Times New Roman"/>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8"/>
        <w:gridCol w:w="5209"/>
      </w:tblGrid>
      <w:tr w:rsidR="00830C70" w:rsidRPr="00830C70" w:rsidTr="0072549C">
        <w:trPr>
          <w:trHeight w:val="1551"/>
          <w:jc w:val="center"/>
        </w:trPr>
        <w:tc>
          <w:tcPr>
            <w:tcW w:w="2858" w:type="dxa"/>
            <w:hideMark/>
          </w:tcPr>
          <w:p w:rsidR="00830C70" w:rsidRPr="00830C70" w:rsidRDefault="00830C70" w:rsidP="0072549C">
            <w:pPr>
              <w:jc w:val="center"/>
              <w:rPr>
                <w:rFonts w:ascii="Times New Roman" w:eastAsia="Times New Roman" w:hAnsi="Times New Roman" w:cs="Times New Roman"/>
                <w:sz w:val="20"/>
                <w:szCs w:val="20"/>
                <w:lang w:bidi="ar-SA"/>
              </w:rPr>
            </w:pPr>
            <w:r w:rsidRPr="00830C70">
              <w:rPr>
                <w:rFonts w:ascii="Times New Roman" w:hAnsi="Times New Roman" w:cs="Times New Roman"/>
                <w:noProof/>
                <w:sz w:val="20"/>
                <w:szCs w:val="20"/>
                <w:lang w:val="en-US"/>
              </w:rPr>
              <w:drawing>
                <wp:inline distT="0" distB="0" distL="0" distR="0" wp14:anchorId="5C4026F5" wp14:editId="242359FA">
                  <wp:extent cx="1219200" cy="1121909"/>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751" cy="1125177"/>
                          </a:xfrm>
                          <a:prstGeom prst="rect">
                            <a:avLst/>
                          </a:prstGeom>
                          <a:noFill/>
                          <a:ln>
                            <a:noFill/>
                          </a:ln>
                        </pic:spPr>
                      </pic:pic>
                    </a:graphicData>
                  </a:graphic>
                </wp:inline>
              </w:drawing>
            </w:r>
          </w:p>
        </w:tc>
        <w:tc>
          <w:tcPr>
            <w:tcW w:w="5209" w:type="dxa"/>
            <w:hideMark/>
          </w:tcPr>
          <w:p w:rsidR="00830C70" w:rsidRPr="00830C70" w:rsidRDefault="00830C70" w:rsidP="00366421">
            <w:pPr>
              <w:pStyle w:val="NormalWeb"/>
              <w:numPr>
                <w:ilvl w:val="0"/>
                <w:numId w:val="2"/>
              </w:numPr>
              <w:spacing w:before="0" w:beforeAutospacing="0" w:after="0" w:afterAutospacing="0"/>
              <w:ind w:left="0" w:firstLine="74"/>
              <w:contextualSpacing/>
              <w:jc w:val="thaiDistribute"/>
              <w:rPr>
                <w:sz w:val="20"/>
                <w:szCs w:val="20"/>
              </w:rPr>
            </w:pPr>
            <w:r w:rsidRPr="00830C70">
              <w:rPr>
                <w:sz w:val="20"/>
                <w:szCs w:val="20"/>
              </w:rPr>
              <w:t xml:space="preserve">Water bath </w:t>
            </w:r>
          </w:p>
          <w:p w:rsidR="00830C70" w:rsidRPr="00830C70" w:rsidRDefault="00830C70" w:rsidP="00366421">
            <w:pPr>
              <w:pStyle w:val="NormalWeb"/>
              <w:numPr>
                <w:ilvl w:val="0"/>
                <w:numId w:val="2"/>
              </w:numPr>
              <w:spacing w:before="0" w:beforeAutospacing="0" w:after="0" w:afterAutospacing="0"/>
              <w:ind w:left="0" w:firstLine="74"/>
              <w:contextualSpacing/>
              <w:jc w:val="thaiDistribute"/>
              <w:rPr>
                <w:sz w:val="20"/>
                <w:szCs w:val="20"/>
              </w:rPr>
            </w:pPr>
            <w:r w:rsidRPr="00830C70">
              <w:rPr>
                <w:sz w:val="20"/>
                <w:szCs w:val="20"/>
              </w:rPr>
              <w:t xml:space="preserve">Fermentation bottle (1.5liters) </w:t>
            </w:r>
          </w:p>
          <w:p w:rsidR="00830C70" w:rsidRPr="00830C70" w:rsidRDefault="00830C70" w:rsidP="00366421">
            <w:pPr>
              <w:pStyle w:val="NormalWeb"/>
              <w:numPr>
                <w:ilvl w:val="0"/>
                <w:numId w:val="2"/>
              </w:numPr>
              <w:spacing w:before="0" w:beforeAutospacing="0" w:after="0" w:afterAutospacing="0"/>
              <w:ind w:left="0" w:firstLine="74"/>
              <w:contextualSpacing/>
              <w:jc w:val="thaiDistribute"/>
              <w:rPr>
                <w:sz w:val="20"/>
                <w:szCs w:val="20"/>
              </w:rPr>
            </w:pPr>
            <w:r w:rsidRPr="00830C70">
              <w:rPr>
                <w:sz w:val="20"/>
                <w:szCs w:val="20"/>
              </w:rPr>
              <w:t>Water storage reservoir (3</w:t>
            </w:r>
            <w:r w:rsidRPr="00830C70">
              <w:rPr>
                <w:sz w:val="20"/>
                <w:szCs w:val="20"/>
                <w:lang w:val="en-US"/>
              </w:rPr>
              <w:t>liters</w:t>
            </w:r>
            <w:r w:rsidRPr="00830C70">
              <w:rPr>
                <w:sz w:val="20"/>
                <w:szCs w:val="20"/>
              </w:rPr>
              <w:t>)</w:t>
            </w:r>
          </w:p>
          <w:p w:rsidR="00830C70" w:rsidRPr="00830C70" w:rsidRDefault="00830C70" w:rsidP="00366421">
            <w:pPr>
              <w:pStyle w:val="NormalWeb"/>
              <w:numPr>
                <w:ilvl w:val="0"/>
                <w:numId w:val="2"/>
              </w:numPr>
              <w:spacing w:before="0" w:beforeAutospacing="0" w:after="0" w:afterAutospacing="0"/>
              <w:ind w:left="0" w:firstLine="74"/>
              <w:contextualSpacing/>
              <w:jc w:val="thaiDistribute"/>
              <w:rPr>
                <w:sz w:val="20"/>
                <w:szCs w:val="20"/>
              </w:rPr>
            </w:pPr>
            <w:r w:rsidRPr="00830C70">
              <w:rPr>
                <w:sz w:val="20"/>
                <w:szCs w:val="20"/>
              </w:rPr>
              <w:t>Gas collection bottle (1.5liters)</w:t>
            </w:r>
          </w:p>
          <w:p w:rsidR="00830C70" w:rsidRPr="00830C70" w:rsidRDefault="00366421" w:rsidP="00366421">
            <w:pPr>
              <w:pStyle w:val="NormalWeb"/>
              <w:numPr>
                <w:ilvl w:val="0"/>
                <w:numId w:val="2"/>
              </w:numPr>
              <w:spacing w:before="0" w:beforeAutospacing="0" w:after="0" w:afterAutospacing="0"/>
              <w:ind w:left="0" w:firstLine="74"/>
              <w:contextualSpacing/>
              <w:jc w:val="thaiDistribute"/>
              <w:rPr>
                <w:sz w:val="20"/>
                <w:szCs w:val="20"/>
                <w:lang w:bidi="ar-SA"/>
              </w:rPr>
            </w:pPr>
            <w:r>
              <w:rPr>
                <w:sz w:val="20"/>
                <w:szCs w:val="20"/>
              </w:rPr>
              <w:t>Plastic tube (0.4m of length and 4mm of diameter</w:t>
            </w:r>
            <w:r w:rsidR="00830C70" w:rsidRPr="00830C70">
              <w:rPr>
                <w:sz w:val="20"/>
                <w:szCs w:val="20"/>
              </w:rPr>
              <w:t xml:space="preserve">)  </w:t>
            </w:r>
          </w:p>
        </w:tc>
      </w:tr>
      <w:tr w:rsidR="008F7F7B" w:rsidRPr="008F7F7B" w:rsidTr="0072549C">
        <w:trPr>
          <w:trHeight w:val="357"/>
          <w:jc w:val="center"/>
        </w:trPr>
        <w:tc>
          <w:tcPr>
            <w:tcW w:w="8067" w:type="dxa"/>
            <w:gridSpan w:val="2"/>
            <w:hideMark/>
          </w:tcPr>
          <w:p w:rsidR="00830C70" w:rsidRPr="008F7F7B" w:rsidRDefault="00830C70" w:rsidP="0072549C">
            <w:pPr>
              <w:pStyle w:val="Heading6"/>
              <w:spacing w:before="0"/>
              <w:jc w:val="thaiDistribute"/>
              <w:outlineLvl w:val="5"/>
              <w:rPr>
                <w:rFonts w:ascii="Times New Roman" w:eastAsia="Times New Roman" w:hAnsi="Times New Roman" w:cs="Times New Roman"/>
                <w:b/>
                <w:i w:val="0"/>
                <w:iCs w:val="0"/>
                <w:color w:val="000000" w:themeColor="text1"/>
                <w:sz w:val="20"/>
                <w:szCs w:val="20"/>
              </w:rPr>
            </w:pPr>
            <w:bookmarkStart w:id="379" w:name="_Toc513470294"/>
            <w:bookmarkStart w:id="380" w:name="_Toc513470989"/>
            <w:bookmarkStart w:id="381" w:name="_Toc513514413"/>
            <w:bookmarkStart w:id="382" w:name="_Toc522007825"/>
            <w:bookmarkStart w:id="383" w:name="_Toc522862379"/>
            <w:bookmarkStart w:id="384" w:name="_Toc522864357"/>
            <w:bookmarkStart w:id="385" w:name="_Toc522865264"/>
            <w:bookmarkStart w:id="386" w:name="_Toc522866326"/>
            <w:bookmarkStart w:id="387" w:name="_Toc522866686"/>
            <w:bookmarkStart w:id="388" w:name="_Toc526507470"/>
            <w:bookmarkStart w:id="389" w:name="_Toc527118959"/>
            <w:bookmarkStart w:id="390" w:name="_Toc3856245"/>
            <w:r w:rsidRPr="008F7F7B">
              <w:rPr>
                <w:rFonts w:ascii="Times New Roman" w:hAnsi="Times New Roman" w:cs="Times New Roman"/>
                <w:b/>
                <w:i w:val="0"/>
                <w:iCs w:val="0"/>
                <w:color w:val="000000" w:themeColor="text1"/>
                <w:sz w:val="20"/>
                <w:szCs w:val="20"/>
              </w:rPr>
              <w:t xml:space="preserve">Diagram 1: </w:t>
            </w:r>
            <w:r w:rsidRPr="008F7F7B">
              <w:rPr>
                <w:rFonts w:ascii="Times New Roman" w:hAnsi="Times New Roman" w:cs="Times New Roman"/>
                <w:i w:val="0"/>
                <w:iCs w:val="0"/>
                <w:color w:val="000000" w:themeColor="text1"/>
                <w:sz w:val="20"/>
                <w:szCs w:val="20"/>
              </w:rPr>
              <w:t>A schematic view of apparatus to measure in an in vitro rumen fermentation</w:t>
            </w:r>
            <w:bookmarkEnd w:id="379"/>
            <w:bookmarkEnd w:id="380"/>
            <w:bookmarkEnd w:id="381"/>
            <w:bookmarkEnd w:id="382"/>
            <w:bookmarkEnd w:id="383"/>
            <w:bookmarkEnd w:id="384"/>
            <w:bookmarkEnd w:id="385"/>
            <w:bookmarkEnd w:id="386"/>
            <w:bookmarkEnd w:id="387"/>
            <w:bookmarkEnd w:id="388"/>
            <w:bookmarkEnd w:id="389"/>
            <w:bookmarkEnd w:id="390"/>
          </w:p>
        </w:tc>
      </w:tr>
    </w:tbl>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391" w:name="_Toc513459777"/>
      <w:bookmarkStart w:id="392" w:name="_Toc513460367"/>
      <w:bookmarkStart w:id="393" w:name="_Toc513470295"/>
      <w:bookmarkStart w:id="394" w:name="_Toc513470990"/>
      <w:bookmarkStart w:id="395" w:name="_Toc513514414"/>
      <w:bookmarkStart w:id="396" w:name="_Toc522006468"/>
      <w:bookmarkStart w:id="397" w:name="_Toc522862380"/>
      <w:bookmarkStart w:id="398" w:name="_Toc522865265"/>
      <w:bookmarkStart w:id="399" w:name="_Toc522866327"/>
      <w:bookmarkStart w:id="400" w:name="_Toc522866687"/>
      <w:bookmarkStart w:id="401" w:name="_Toc3856246"/>
      <w:r w:rsidRPr="00830C70">
        <w:rPr>
          <w:rFonts w:ascii="Times New Roman" w:hAnsi="Times New Roman" w:cs="Times New Roman"/>
          <w:color w:val="auto"/>
          <w:szCs w:val="24"/>
        </w:rPr>
        <w:t>Experimental procedure</w:t>
      </w:r>
      <w:bookmarkEnd w:id="391"/>
      <w:bookmarkEnd w:id="392"/>
      <w:bookmarkEnd w:id="393"/>
      <w:bookmarkEnd w:id="394"/>
      <w:bookmarkEnd w:id="395"/>
      <w:bookmarkEnd w:id="396"/>
      <w:bookmarkEnd w:id="397"/>
      <w:bookmarkEnd w:id="398"/>
      <w:bookmarkEnd w:id="399"/>
      <w:bookmarkEnd w:id="400"/>
      <w:bookmarkEnd w:id="401"/>
      <w:r w:rsidRPr="00830C70">
        <w:rPr>
          <w:rFonts w:ascii="Times New Roman" w:hAnsi="Times New Roman" w:cs="Times New Roman"/>
          <w:color w:val="auto"/>
          <w:szCs w:val="24"/>
        </w:rPr>
        <w:t xml:space="preserve"> </w:t>
      </w:r>
    </w:p>
    <w:p w:rsidR="00830C70" w:rsidRPr="00830C70" w:rsidRDefault="00830C70" w:rsidP="00830C70">
      <w:pPr>
        <w:spacing w:after="0" w:line="240" w:lineRule="auto"/>
        <w:jc w:val="thaiDistribute"/>
        <w:rPr>
          <w:rFonts w:ascii="Times New Roman" w:eastAsia="Times New Roman" w:hAnsi="Times New Roman" w:cs="Times New Roman"/>
          <w:szCs w:val="24"/>
        </w:rPr>
      </w:pPr>
      <w:r w:rsidRPr="00830C70">
        <w:rPr>
          <w:rFonts w:ascii="Times New Roman" w:eastAsia="Times New Roman" w:hAnsi="Times New Roman" w:cs="Times New Roman"/>
          <w:szCs w:val="24"/>
        </w:rPr>
        <w:tab/>
        <w:t xml:space="preserve">Cassava root; cassava leaves and water spinach foliage (leaves and petioles) were collected from </w:t>
      </w:r>
      <w:proofErr w:type="spellStart"/>
      <w:r w:rsidRPr="00830C70">
        <w:rPr>
          <w:rFonts w:ascii="Times New Roman" w:eastAsia="Times New Roman" w:hAnsi="Times New Roman" w:cs="Times New Roman"/>
          <w:szCs w:val="24"/>
        </w:rPr>
        <w:t>Souphanouvong</w:t>
      </w:r>
      <w:proofErr w:type="spellEnd"/>
      <w:r w:rsidRPr="00830C70">
        <w:rPr>
          <w:rFonts w:ascii="Times New Roman" w:eastAsia="Times New Roman" w:hAnsi="Times New Roman" w:cs="Times New Roman"/>
          <w:szCs w:val="24"/>
        </w:rPr>
        <w:t xml:space="preserve"> University’s farms. The fresh cassava root was chopped into small pieces of around 1-2cm long and ground in a liquidizer, and then stored </w:t>
      </w:r>
      <w:r w:rsidRPr="00830C70">
        <w:rPr>
          <w:rFonts w:ascii="Times New Roman" w:hAnsi="Times New Roman" w:cs="Times New Roman"/>
          <w:szCs w:val="24"/>
        </w:rPr>
        <w:t>anaerobically</w:t>
      </w:r>
      <w:r w:rsidRPr="00830C70">
        <w:rPr>
          <w:rFonts w:ascii="Times New Roman" w:eastAsia="Times New Roman" w:hAnsi="Times New Roman" w:cs="Times New Roman"/>
          <w:szCs w:val="24"/>
        </w:rPr>
        <w:t xml:space="preserve"> in a plastic bag for ensiling over 7days. The other fresh cassava root; cassava leaves and water spinach were chopped into small pieces of around 1-2cm long and dried in an oven at 80ºC for 24h before being ground through a 1mm sieve by machine. The </w:t>
      </w:r>
      <w:r w:rsidR="008F7F7B" w:rsidRPr="00830C70">
        <w:rPr>
          <w:rFonts w:ascii="Times New Roman" w:eastAsia="Times New Roman" w:hAnsi="Times New Roman" w:cs="Times New Roman"/>
          <w:szCs w:val="24"/>
        </w:rPr>
        <w:t>sources of carbohydrate from ensiled cassava root or dried cassava root meal were</w:t>
      </w:r>
      <w:r w:rsidRPr="00830C70">
        <w:rPr>
          <w:rFonts w:ascii="Times New Roman" w:eastAsia="Times New Roman" w:hAnsi="Times New Roman" w:cs="Times New Roman"/>
          <w:szCs w:val="24"/>
        </w:rPr>
        <w:t xml:space="preserve"> offered at 72% of dry matter (DM). Source of protein from cassava leaf meal and water spinach meal were offered at 26% of dry matter (DM) substrate and was added 2% of urea in dry matter (DM) substrate into the incubation bottle. Amounts of the substrates equivalent to 12g dry matter (DM) were put in the incubation bottle, followed by 960 </w:t>
      </w:r>
      <w:proofErr w:type="spellStart"/>
      <w:r w:rsidRPr="00830C70">
        <w:rPr>
          <w:rFonts w:ascii="Times New Roman" w:eastAsia="Times New Roman" w:hAnsi="Times New Roman" w:cs="Times New Roman"/>
          <w:szCs w:val="24"/>
        </w:rPr>
        <w:t>liters</w:t>
      </w:r>
      <w:proofErr w:type="spellEnd"/>
      <w:r w:rsidRPr="00830C70">
        <w:rPr>
          <w:rFonts w:ascii="Times New Roman" w:eastAsia="Times New Roman" w:hAnsi="Times New Roman" w:cs="Times New Roman"/>
          <w:szCs w:val="24"/>
        </w:rPr>
        <w:t xml:space="preserve"> of buffer solution and 240 ml of rumen fluid obtained from cattle immediately after being slaughtered. The bottles were then filled with carbon dioxide and incubated at 38 </w:t>
      </w:r>
      <w:r w:rsidRPr="00830C70">
        <w:rPr>
          <w:rFonts w:ascii="Times New Roman" w:eastAsia="Times New Roman" w:hAnsi="Times New Roman" w:cs="Times New Roman"/>
          <w:szCs w:val="24"/>
          <w:vertAlign w:val="superscript"/>
        </w:rPr>
        <w:t>0</w:t>
      </w:r>
      <w:r w:rsidRPr="00830C70">
        <w:rPr>
          <w:rFonts w:ascii="Times New Roman" w:eastAsia="Times New Roman" w:hAnsi="Times New Roman" w:cs="Times New Roman"/>
          <w:szCs w:val="24"/>
        </w:rPr>
        <w:t>C in a water bath for 24 h.</w:t>
      </w:r>
    </w:p>
    <w:p w:rsidR="00830C70" w:rsidRPr="00830C70" w:rsidRDefault="00830C70" w:rsidP="00830C70">
      <w:pPr>
        <w:spacing w:after="0" w:line="240" w:lineRule="auto"/>
        <w:jc w:val="thaiDistribute"/>
        <w:rPr>
          <w:rFonts w:ascii="Times New Roman" w:eastAsia="Times New Roman" w:hAnsi="Times New Roman" w:cs="Times New Roman"/>
          <w:sz w:val="8"/>
          <w:szCs w:val="8"/>
        </w:rPr>
      </w:pPr>
    </w:p>
    <w:tbl>
      <w:tblPr>
        <w:tblW w:w="9466" w:type="dxa"/>
        <w:tblLayout w:type="fixed"/>
        <w:tblCellMar>
          <w:left w:w="0" w:type="dxa"/>
          <w:right w:w="0" w:type="dxa"/>
        </w:tblCellMar>
        <w:tblLook w:val="0000" w:firstRow="0" w:lastRow="0" w:firstColumn="0" w:lastColumn="0" w:noHBand="0" w:noVBand="0"/>
      </w:tblPr>
      <w:tblGrid>
        <w:gridCol w:w="1374"/>
        <w:gridCol w:w="916"/>
        <w:gridCol w:w="1832"/>
        <w:gridCol w:w="763"/>
        <w:gridCol w:w="764"/>
        <w:gridCol w:w="1527"/>
        <w:gridCol w:w="1068"/>
        <w:gridCol w:w="1222"/>
      </w:tblGrid>
      <w:tr w:rsidR="00830C70" w:rsidRPr="008F7F7B" w:rsidTr="0072549C">
        <w:trPr>
          <w:trHeight w:val="82"/>
        </w:trPr>
        <w:tc>
          <w:tcPr>
            <w:tcW w:w="9466" w:type="dxa"/>
            <w:gridSpan w:val="8"/>
            <w:tcBorders>
              <w:bottom w:val="single" w:sz="4" w:space="0" w:color="auto"/>
            </w:tcBorders>
            <w:tcMar>
              <w:top w:w="0" w:type="dxa"/>
              <w:left w:w="108" w:type="dxa"/>
              <w:bottom w:w="0" w:type="dxa"/>
              <w:right w:w="108" w:type="dxa"/>
            </w:tcMar>
            <w:vAlign w:val="center"/>
          </w:tcPr>
          <w:p w:rsidR="00830C70" w:rsidRPr="008F7F7B" w:rsidRDefault="00830C70" w:rsidP="0072549C">
            <w:pPr>
              <w:pStyle w:val="Heading6"/>
              <w:spacing w:before="0"/>
              <w:jc w:val="thaiDistribute"/>
              <w:rPr>
                <w:rFonts w:ascii="Times New Roman" w:hAnsi="Times New Roman" w:cs="Times New Roman"/>
                <w:i w:val="0"/>
                <w:iCs w:val="0"/>
                <w:color w:val="000000" w:themeColor="text1"/>
                <w:sz w:val="20"/>
                <w:szCs w:val="20"/>
              </w:rPr>
            </w:pPr>
            <w:bookmarkStart w:id="402" w:name="_Toc513514415"/>
            <w:bookmarkStart w:id="403" w:name="_Toc522007827"/>
            <w:bookmarkStart w:id="404" w:name="_Toc522862381"/>
            <w:bookmarkStart w:id="405" w:name="_Toc522865266"/>
            <w:bookmarkStart w:id="406" w:name="_Toc522866328"/>
            <w:bookmarkStart w:id="407" w:name="_Toc522866688"/>
            <w:bookmarkStart w:id="408" w:name="_Toc526507472"/>
            <w:bookmarkStart w:id="409" w:name="_Toc527118961"/>
            <w:bookmarkStart w:id="410" w:name="_Toc3856247"/>
            <w:r w:rsidRPr="008F7F7B">
              <w:rPr>
                <w:rFonts w:ascii="Times New Roman" w:hAnsi="Times New Roman" w:cs="Times New Roman"/>
                <w:b/>
                <w:i w:val="0"/>
                <w:iCs w:val="0"/>
                <w:color w:val="000000" w:themeColor="text1"/>
                <w:sz w:val="20"/>
                <w:szCs w:val="20"/>
              </w:rPr>
              <w:t>Table 2:</w:t>
            </w:r>
            <w:r w:rsidRPr="008F7F7B">
              <w:rPr>
                <w:rFonts w:ascii="Times New Roman" w:hAnsi="Times New Roman" w:cs="Times New Roman"/>
                <w:i w:val="0"/>
                <w:iCs w:val="0"/>
                <w:color w:val="000000" w:themeColor="text1"/>
                <w:sz w:val="20"/>
                <w:szCs w:val="20"/>
              </w:rPr>
              <w:t xml:space="preserve"> Ingredients of the buffer solution</w:t>
            </w:r>
            <w:bookmarkEnd w:id="402"/>
            <w:bookmarkEnd w:id="403"/>
            <w:bookmarkEnd w:id="404"/>
            <w:bookmarkEnd w:id="405"/>
            <w:bookmarkEnd w:id="406"/>
            <w:bookmarkEnd w:id="407"/>
            <w:bookmarkEnd w:id="408"/>
            <w:bookmarkEnd w:id="409"/>
            <w:bookmarkEnd w:id="410"/>
            <w:r w:rsidRPr="008F7F7B">
              <w:rPr>
                <w:rFonts w:ascii="Times New Roman" w:hAnsi="Times New Roman" w:cs="Times New Roman"/>
                <w:i w:val="0"/>
                <w:iCs w:val="0"/>
                <w:color w:val="000000" w:themeColor="text1"/>
                <w:sz w:val="20"/>
                <w:szCs w:val="20"/>
              </w:rPr>
              <w:t xml:space="preserve"> </w:t>
            </w:r>
          </w:p>
        </w:tc>
      </w:tr>
      <w:tr w:rsidR="00830C70" w:rsidRPr="00830C70" w:rsidTr="0072549C">
        <w:trPr>
          <w:trHeight w:val="72"/>
        </w:trPr>
        <w:tc>
          <w:tcPr>
            <w:tcW w:w="1374"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b/>
                <w:sz w:val="20"/>
                <w:szCs w:val="20"/>
              </w:rPr>
            </w:pPr>
            <w:r w:rsidRPr="00830C70">
              <w:rPr>
                <w:rFonts w:ascii="Times New Roman" w:hAnsi="Times New Roman" w:cs="Times New Roman"/>
                <w:b/>
                <w:sz w:val="20"/>
                <w:szCs w:val="20"/>
              </w:rPr>
              <w:t>Ingredients</w:t>
            </w:r>
          </w:p>
        </w:tc>
        <w:tc>
          <w:tcPr>
            <w:tcW w:w="916"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b/>
                <w:bCs/>
                <w:sz w:val="20"/>
                <w:szCs w:val="20"/>
              </w:rPr>
              <w:t>CaCl</w:t>
            </w:r>
            <w:r w:rsidRPr="00830C70">
              <w:rPr>
                <w:rFonts w:ascii="Times New Roman" w:hAnsi="Times New Roman" w:cs="Times New Roman"/>
                <w:b/>
                <w:bCs/>
                <w:sz w:val="20"/>
                <w:szCs w:val="20"/>
                <w:vertAlign w:val="subscript"/>
              </w:rPr>
              <w:t>2</w:t>
            </w:r>
          </w:p>
        </w:tc>
        <w:tc>
          <w:tcPr>
            <w:tcW w:w="1832"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b/>
                <w:bCs/>
                <w:sz w:val="20"/>
                <w:szCs w:val="20"/>
              </w:rPr>
              <w:t>NaHPO</w:t>
            </w:r>
            <w:r w:rsidRPr="00830C70">
              <w:rPr>
                <w:rFonts w:ascii="Times New Roman" w:hAnsi="Times New Roman" w:cs="Times New Roman"/>
                <w:b/>
                <w:bCs/>
                <w:sz w:val="20"/>
                <w:szCs w:val="20"/>
                <w:vertAlign w:val="subscript"/>
              </w:rPr>
              <w:t>4</w:t>
            </w:r>
            <w:r w:rsidRPr="00830C70">
              <w:rPr>
                <w:rFonts w:ascii="Times New Roman" w:hAnsi="Times New Roman" w:cs="Times New Roman"/>
                <w:b/>
                <w:bCs/>
                <w:sz w:val="20"/>
                <w:szCs w:val="20"/>
              </w:rPr>
              <w:t>.12H</w:t>
            </w:r>
            <w:r w:rsidRPr="00830C70">
              <w:rPr>
                <w:rFonts w:ascii="Times New Roman" w:hAnsi="Times New Roman" w:cs="Times New Roman"/>
                <w:b/>
                <w:bCs/>
                <w:sz w:val="20"/>
                <w:szCs w:val="20"/>
                <w:vertAlign w:val="subscript"/>
              </w:rPr>
              <w:t>2</w:t>
            </w:r>
            <w:r w:rsidRPr="00830C70">
              <w:rPr>
                <w:rFonts w:ascii="Times New Roman" w:hAnsi="Times New Roman" w:cs="Times New Roman"/>
                <w:b/>
                <w:bCs/>
                <w:sz w:val="20"/>
                <w:szCs w:val="20"/>
              </w:rPr>
              <w:t>O</w:t>
            </w:r>
          </w:p>
        </w:tc>
        <w:tc>
          <w:tcPr>
            <w:tcW w:w="763"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proofErr w:type="spellStart"/>
            <w:r w:rsidRPr="00830C70">
              <w:rPr>
                <w:rFonts w:ascii="Times New Roman" w:hAnsi="Times New Roman" w:cs="Times New Roman"/>
                <w:b/>
                <w:bCs/>
                <w:sz w:val="20"/>
                <w:szCs w:val="20"/>
              </w:rPr>
              <w:t>NaCl</w:t>
            </w:r>
            <w:proofErr w:type="spellEnd"/>
          </w:p>
        </w:tc>
        <w:tc>
          <w:tcPr>
            <w:tcW w:w="764"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proofErr w:type="spellStart"/>
            <w:r w:rsidRPr="00830C70">
              <w:rPr>
                <w:rFonts w:ascii="Times New Roman" w:hAnsi="Times New Roman" w:cs="Times New Roman"/>
                <w:b/>
                <w:bCs/>
                <w:sz w:val="20"/>
                <w:szCs w:val="20"/>
              </w:rPr>
              <w:t>KCl</w:t>
            </w:r>
            <w:proofErr w:type="spellEnd"/>
          </w:p>
        </w:tc>
        <w:tc>
          <w:tcPr>
            <w:tcW w:w="1527"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b/>
                <w:bCs/>
                <w:sz w:val="20"/>
                <w:szCs w:val="20"/>
              </w:rPr>
              <w:t>MgSO</w:t>
            </w:r>
            <w:r w:rsidRPr="00830C70">
              <w:rPr>
                <w:rFonts w:ascii="Times New Roman" w:hAnsi="Times New Roman" w:cs="Times New Roman"/>
                <w:b/>
                <w:bCs/>
                <w:sz w:val="20"/>
                <w:szCs w:val="20"/>
                <w:vertAlign w:val="subscript"/>
              </w:rPr>
              <w:t>4</w:t>
            </w:r>
            <w:r w:rsidRPr="00830C70">
              <w:rPr>
                <w:rFonts w:ascii="Times New Roman" w:hAnsi="Times New Roman" w:cs="Times New Roman"/>
                <w:b/>
                <w:bCs/>
                <w:sz w:val="20"/>
                <w:szCs w:val="20"/>
              </w:rPr>
              <w:t>.7H</w:t>
            </w:r>
            <w:r w:rsidRPr="00830C70">
              <w:rPr>
                <w:rFonts w:ascii="Times New Roman" w:hAnsi="Times New Roman" w:cs="Times New Roman"/>
                <w:b/>
                <w:bCs/>
                <w:sz w:val="20"/>
                <w:szCs w:val="20"/>
                <w:vertAlign w:val="subscript"/>
              </w:rPr>
              <w:t>2</w:t>
            </w:r>
            <w:r w:rsidRPr="00830C70">
              <w:rPr>
                <w:rFonts w:ascii="Times New Roman" w:hAnsi="Times New Roman" w:cs="Times New Roman"/>
                <w:b/>
                <w:bCs/>
                <w:sz w:val="20"/>
                <w:szCs w:val="20"/>
              </w:rPr>
              <w:t>O</w:t>
            </w:r>
          </w:p>
        </w:tc>
        <w:tc>
          <w:tcPr>
            <w:tcW w:w="1068"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b/>
                <w:bCs/>
                <w:sz w:val="20"/>
                <w:szCs w:val="20"/>
              </w:rPr>
              <w:t>NaHCO</w:t>
            </w:r>
            <w:r w:rsidRPr="00830C70">
              <w:rPr>
                <w:rFonts w:ascii="Times New Roman" w:hAnsi="Times New Roman" w:cs="Times New Roman"/>
                <w:b/>
                <w:bCs/>
                <w:sz w:val="20"/>
                <w:szCs w:val="20"/>
                <w:vertAlign w:val="subscript"/>
              </w:rPr>
              <w:t>3</w:t>
            </w:r>
          </w:p>
        </w:tc>
        <w:tc>
          <w:tcPr>
            <w:tcW w:w="1222"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b/>
                <w:bCs/>
                <w:sz w:val="20"/>
                <w:szCs w:val="20"/>
              </w:rPr>
              <w:t>Cysteine</w:t>
            </w:r>
          </w:p>
        </w:tc>
      </w:tr>
      <w:tr w:rsidR="00830C70" w:rsidRPr="00830C70" w:rsidTr="0072549C">
        <w:trPr>
          <w:trHeight w:val="61"/>
        </w:trPr>
        <w:tc>
          <w:tcPr>
            <w:tcW w:w="1374"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(g/</w:t>
            </w:r>
            <w:proofErr w:type="spellStart"/>
            <w:r w:rsidRPr="00830C70">
              <w:rPr>
                <w:rFonts w:ascii="Times New Roman" w:hAnsi="Times New Roman" w:cs="Times New Roman"/>
                <w:sz w:val="20"/>
                <w:szCs w:val="20"/>
              </w:rPr>
              <w:t>liter</w:t>
            </w:r>
            <w:proofErr w:type="spellEnd"/>
            <w:r w:rsidRPr="00830C70">
              <w:rPr>
                <w:rFonts w:ascii="Times New Roman" w:hAnsi="Times New Roman" w:cs="Times New Roman"/>
                <w:sz w:val="20"/>
                <w:szCs w:val="20"/>
              </w:rPr>
              <w:t>)</w:t>
            </w:r>
          </w:p>
        </w:tc>
        <w:tc>
          <w:tcPr>
            <w:tcW w:w="916"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0.04</w:t>
            </w:r>
          </w:p>
        </w:tc>
        <w:tc>
          <w:tcPr>
            <w:tcW w:w="1832"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9.30</w:t>
            </w:r>
          </w:p>
        </w:tc>
        <w:tc>
          <w:tcPr>
            <w:tcW w:w="763"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0.47</w:t>
            </w:r>
          </w:p>
        </w:tc>
        <w:tc>
          <w:tcPr>
            <w:tcW w:w="764"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0.57</w:t>
            </w:r>
          </w:p>
        </w:tc>
        <w:tc>
          <w:tcPr>
            <w:tcW w:w="1527"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0.12</w:t>
            </w:r>
          </w:p>
        </w:tc>
        <w:tc>
          <w:tcPr>
            <w:tcW w:w="1068"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9.80</w:t>
            </w:r>
          </w:p>
        </w:tc>
        <w:tc>
          <w:tcPr>
            <w:tcW w:w="1222" w:type="dxa"/>
            <w:tcBorders>
              <w:top w:val="single" w:sz="4" w:space="0" w:color="auto"/>
              <w:bottom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center"/>
              <w:rPr>
                <w:rFonts w:ascii="Times New Roman" w:hAnsi="Times New Roman" w:cs="Times New Roman"/>
                <w:sz w:val="20"/>
                <w:szCs w:val="20"/>
              </w:rPr>
            </w:pPr>
            <w:r w:rsidRPr="00830C70">
              <w:rPr>
                <w:rFonts w:ascii="Times New Roman" w:hAnsi="Times New Roman" w:cs="Times New Roman"/>
                <w:sz w:val="20"/>
                <w:szCs w:val="20"/>
              </w:rPr>
              <w:t>0.25</w:t>
            </w:r>
          </w:p>
        </w:tc>
      </w:tr>
      <w:tr w:rsidR="00830C70" w:rsidRPr="00830C70" w:rsidTr="0072549C">
        <w:trPr>
          <w:trHeight w:val="61"/>
        </w:trPr>
        <w:tc>
          <w:tcPr>
            <w:tcW w:w="9466" w:type="dxa"/>
            <w:gridSpan w:val="8"/>
            <w:tcBorders>
              <w:top w:val="single" w:sz="4" w:space="0" w:color="auto"/>
            </w:tcBorders>
            <w:tcMar>
              <w:top w:w="0" w:type="dxa"/>
              <w:left w:w="108" w:type="dxa"/>
              <w:bottom w:w="0" w:type="dxa"/>
              <w:right w:w="108" w:type="dxa"/>
            </w:tcMar>
            <w:vAlign w:val="center"/>
          </w:tcPr>
          <w:p w:rsidR="00830C70" w:rsidRPr="00830C70" w:rsidRDefault="00830C70" w:rsidP="0072549C">
            <w:pPr>
              <w:spacing w:after="0" w:line="240" w:lineRule="auto"/>
              <w:jc w:val="thaiDistribute"/>
              <w:rPr>
                <w:rFonts w:ascii="Times New Roman" w:hAnsi="Times New Roman" w:cs="Times New Roman"/>
                <w:i/>
                <w:iCs/>
                <w:sz w:val="20"/>
                <w:szCs w:val="20"/>
              </w:rPr>
            </w:pPr>
            <w:r w:rsidRPr="00830C70">
              <w:rPr>
                <w:rFonts w:ascii="Times New Roman" w:hAnsi="Times New Roman" w:cs="Times New Roman"/>
                <w:b/>
                <w:i/>
                <w:iCs/>
                <w:sz w:val="20"/>
                <w:szCs w:val="20"/>
              </w:rPr>
              <w:t>Source</w:t>
            </w:r>
            <w:r w:rsidRPr="00830C70">
              <w:rPr>
                <w:rFonts w:ascii="Times New Roman" w:hAnsi="Times New Roman" w:cs="Times New Roman"/>
                <w:i/>
                <w:iCs/>
                <w:sz w:val="20"/>
                <w:szCs w:val="20"/>
              </w:rPr>
              <w:t>: Tilly and Terry, (1963)</w:t>
            </w:r>
          </w:p>
        </w:tc>
      </w:tr>
    </w:tbl>
    <w:p w:rsidR="00830C70" w:rsidRPr="00830C70" w:rsidRDefault="00830C70" w:rsidP="00830C70">
      <w:pPr>
        <w:pStyle w:val="Heading3"/>
        <w:spacing w:before="0" w:line="240" w:lineRule="auto"/>
        <w:jc w:val="thaiDistribute"/>
        <w:rPr>
          <w:rFonts w:ascii="Times New Roman" w:hAnsi="Times New Roman" w:cs="Times New Roman"/>
          <w:color w:val="auto"/>
          <w:sz w:val="10"/>
          <w:szCs w:val="10"/>
        </w:rPr>
      </w:pPr>
      <w:bookmarkStart w:id="411" w:name="_Toc513459778"/>
      <w:bookmarkStart w:id="412" w:name="_Toc513460368"/>
      <w:bookmarkStart w:id="413" w:name="_Toc513470296"/>
      <w:bookmarkStart w:id="414" w:name="_Toc513470991"/>
      <w:bookmarkStart w:id="415" w:name="_Toc513514416"/>
      <w:bookmarkStart w:id="416" w:name="_Toc522006469"/>
      <w:bookmarkStart w:id="417" w:name="_Toc522862382"/>
      <w:bookmarkStart w:id="418" w:name="_Toc522865267"/>
      <w:bookmarkStart w:id="419" w:name="_Toc522866329"/>
      <w:bookmarkStart w:id="420" w:name="_Toc522866689"/>
      <w:bookmarkStart w:id="421" w:name="_Toc3856248"/>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r w:rsidRPr="00830C70">
        <w:rPr>
          <w:rFonts w:ascii="Times New Roman" w:hAnsi="Times New Roman" w:cs="Times New Roman"/>
          <w:color w:val="auto"/>
          <w:szCs w:val="24"/>
        </w:rPr>
        <w:t>Data collection and measurements</w:t>
      </w:r>
      <w:bookmarkEnd w:id="411"/>
      <w:bookmarkEnd w:id="412"/>
      <w:bookmarkEnd w:id="413"/>
      <w:bookmarkEnd w:id="414"/>
      <w:bookmarkEnd w:id="415"/>
      <w:bookmarkEnd w:id="416"/>
      <w:bookmarkEnd w:id="417"/>
      <w:bookmarkEnd w:id="418"/>
      <w:bookmarkEnd w:id="419"/>
      <w:bookmarkEnd w:id="420"/>
      <w:bookmarkEnd w:id="421"/>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After incubation, the gas volume was recorded for the periods of 0-6, 6-12, 12-18 and 18-24 hours. After each time interval, the methane concentration in the gas was measured with a </w:t>
      </w:r>
      <w:proofErr w:type="spellStart"/>
      <w:r w:rsidRPr="00830C70">
        <w:rPr>
          <w:rFonts w:ascii="Times New Roman" w:hAnsi="Times New Roman" w:cs="Times New Roman"/>
          <w:szCs w:val="24"/>
        </w:rPr>
        <w:t>Crowcon</w:t>
      </w:r>
      <w:proofErr w:type="spellEnd"/>
      <w:r w:rsidRPr="00830C70">
        <w:rPr>
          <w:rFonts w:ascii="Times New Roman" w:hAnsi="Times New Roman" w:cs="Times New Roman"/>
          <w:szCs w:val="24"/>
        </w:rPr>
        <w:t xml:space="preserve"> infra-red analyser (</w:t>
      </w:r>
      <w:proofErr w:type="spellStart"/>
      <w:r w:rsidRPr="00830C70">
        <w:rPr>
          <w:rFonts w:ascii="Times New Roman" w:hAnsi="Times New Roman" w:cs="Times New Roman"/>
          <w:szCs w:val="24"/>
        </w:rPr>
        <w:t>Crowcon</w:t>
      </w:r>
      <w:proofErr w:type="spellEnd"/>
      <w:r w:rsidRPr="00830C70">
        <w:rPr>
          <w:rFonts w:ascii="Times New Roman" w:hAnsi="Times New Roman" w:cs="Times New Roman"/>
          <w:szCs w:val="24"/>
        </w:rPr>
        <w:t xml:space="preserve"> Instruments Ltd, UK). At the end of the incubation, the contents of the incubation bottle were filtered through cloth to determine the mineralization of the substrates.  </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422" w:name="_Toc513459779"/>
      <w:bookmarkStart w:id="423" w:name="_Toc513460369"/>
      <w:bookmarkStart w:id="424" w:name="_Toc513470297"/>
      <w:bookmarkStart w:id="425" w:name="_Toc513470992"/>
      <w:bookmarkStart w:id="426" w:name="_Toc513514417"/>
      <w:bookmarkStart w:id="427" w:name="_Toc522006470"/>
      <w:bookmarkStart w:id="428" w:name="_Toc522862383"/>
      <w:bookmarkStart w:id="429" w:name="_Toc522865268"/>
      <w:bookmarkStart w:id="430" w:name="_Toc522866330"/>
      <w:bookmarkStart w:id="431" w:name="_Toc522866690"/>
      <w:bookmarkStart w:id="432" w:name="_Toc3856250"/>
      <w:r w:rsidRPr="00830C70">
        <w:rPr>
          <w:rFonts w:ascii="Times New Roman" w:hAnsi="Times New Roman" w:cs="Times New Roman"/>
          <w:color w:val="auto"/>
          <w:szCs w:val="24"/>
        </w:rPr>
        <w:t>Chemical analyses</w:t>
      </w:r>
      <w:bookmarkEnd w:id="422"/>
      <w:bookmarkEnd w:id="423"/>
      <w:bookmarkEnd w:id="424"/>
      <w:bookmarkEnd w:id="425"/>
      <w:bookmarkEnd w:id="426"/>
      <w:bookmarkEnd w:id="427"/>
      <w:bookmarkEnd w:id="428"/>
      <w:bookmarkEnd w:id="429"/>
      <w:bookmarkEnd w:id="430"/>
      <w:bookmarkEnd w:id="431"/>
      <w:bookmarkEnd w:id="432"/>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Samples of ECR, DCR, CLM and WSM were </w:t>
      </w:r>
      <w:proofErr w:type="spellStart"/>
      <w:r w:rsidRPr="00830C70">
        <w:rPr>
          <w:rFonts w:ascii="Times New Roman" w:hAnsi="Times New Roman" w:cs="Times New Roman"/>
          <w:szCs w:val="24"/>
        </w:rPr>
        <w:t>analyzed</w:t>
      </w:r>
      <w:proofErr w:type="spellEnd"/>
      <w:r w:rsidRPr="00830C70">
        <w:rPr>
          <w:rFonts w:ascii="Times New Roman" w:hAnsi="Times New Roman" w:cs="Times New Roman"/>
          <w:szCs w:val="24"/>
        </w:rPr>
        <w:t xml:space="preserve"> for DM, CP, CF and ash following by AOAC (1990). Cassava root (ensiled and dried) and cassava leaves (fresh and dried) were </w:t>
      </w:r>
      <w:proofErr w:type="spellStart"/>
      <w:r w:rsidRPr="00830C70">
        <w:rPr>
          <w:rFonts w:ascii="Times New Roman" w:hAnsi="Times New Roman" w:cs="Times New Roman"/>
          <w:szCs w:val="24"/>
        </w:rPr>
        <w:t>analyzed</w:t>
      </w:r>
      <w:proofErr w:type="spellEnd"/>
      <w:r w:rsidRPr="00830C70">
        <w:rPr>
          <w:rFonts w:ascii="Times New Roman" w:hAnsi="Times New Roman" w:cs="Times New Roman"/>
          <w:szCs w:val="24"/>
        </w:rPr>
        <w:t xml:space="preserve"> for HCN and CT content according to AOAC (1990).</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433" w:name="_Toc513459780"/>
      <w:bookmarkStart w:id="434" w:name="_Toc513460370"/>
      <w:bookmarkStart w:id="435" w:name="_Toc513470298"/>
      <w:bookmarkStart w:id="436" w:name="_Toc513470993"/>
      <w:bookmarkStart w:id="437" w:name="_Toc513514418"/>
      <w:bookmarkStart w:id="438" w:name="_Toc522006471"/>
      <w:bookmarkStart w:id="439" w:name="_Toc522862384"/>
      <w:bookmarkStart w:id="440" w:name="_Toc522865269"/>
      <w:bookmarkStart w:id="441" w:name="_Toc522866331"/>
      <w:bookmarkStart w:id="442" w:name="_Toc522866691"/>
      <w:bookmarkStart w:id="443" w:name="_Toc3856251"/>
      <w:r w:rsidRPr="00830C70">
        <w:rPr>
          <w:rFonts w:ascii="Times New Roman" w:hAnsi="Times New Roman" w:cs="Times New Roman"/>
          <w:color w:val="auto"/>
          <w:szCs w:val="24"/>
        </w:rPr>
        <w:t>Statistical analys</w:t>
      </w:r>
      <w:bookmarkEnd w:id="433"/>
      <w:bookmarkEnd w:id="434"/>
      <w:bookmarkEnd w:id="435"/>
      <w:bookmarkEnd w:id="436"/>
      <w:bookmarkEnd w:id="437"/>
      <w:bookmarkEnd w:id="438"/>
      <w:r w:rsidRPr="00830C70">
        <w:rPr>
          <w:rFonts w:ascii="Times New Roman" w:hAnsi="Times New Roman" w:cs="Times New Roman"/>
          <w:color w:val="auto"/>
          <w:szCs w:val="24"/>
        </w:rPr>
        <w:t>es</w:t>
      </w:r>
      <w:bookmarkEnd w:id="439"/>
      <w:bookmarkEnd w:id="440"/>
      <w:bookmarkEnd w:id="441"/>
      <w:bookmarkEnd w:id="442"/>
      <w:bookmarkEnd w:id="443"/>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The data were </w:t>
      </w:r>
      <w:proofErr w:type="spellStart"/>
      <w:r w:rsidRPr="00830C70">
        <w:rPr>
          <w:rFonts w:ascii="Times New Roman" w:hAnsi="Times New Roman" w:cs="Times New Roman"/>
          <w:szCs w:val="24"/>
        </w:rPr>
        <w:t>analyzed</w:t>
      </w:r>
      <w:proofErr w:type="spellEnd"/>
      <w:r w:rsidRPr="00830C70">
        <w:rPr>
          <w:rFonts w:ascii="Times New Roman" w:hAnsi="Times New Roman" w:cs="Times New Roman"/>
          <w:szCs w:val="24"/>
        </w:rPr>
        <w:t xml:space="preserve"> with the General Linear Model (GLM) option in the ANOVA program of the Minitab software (version 16.0). </w:t>
      </w:r>
      <w:r w:rsidRPr="00830C70">
        <w:rPr>
          <w:rFonts w:ascii="Times New Roman" w:hAnsi="Times New Roman" w:cs="Times New Roman"/>
          <w:color w:val="000000"/>
          <w:szCs w:val="24"/>
        </w:rPr>
        <w:t xml:space="preserve">In the model the sources of variation were treatments, treatment interaction and random error. </w:t>
      </w:r>
      <w:r w:rsidRPr="00830C70">
        <w:rPr>
          <w:rFonts w:ascii="Times New Roman" w:hAnsi="Times New Roman" w:cs="Times New Roman"/>
          <w:szCs w:val="24"/>
        </w:rPr>
        <w:t xml:space="preserve">Turkey’s pair-wise comparisons was used to determine the differences between source of protein when the P value of F test P&lt;0.05. The statistical model used was:  </w:t>
      </w:r>
    </w:p>
    <w:p w:rsidR="00830C70" w:rsidRPr="00C21CC2" w:rsidRDefault="00830C70" w:rsidP="00830C70">
      <w:pPr>
        <w:pStyle w:val="Heading5"/>
        <w:spacing w:before="0"/>
        <w:jc w:val="thaiDistribute"/>
        <w:rPr>
          <w:rFonts w:ascii="Times New Roman" w:hAnsi="Times New Roman" w:cs="Times New Roman"/>
          <w:i/>
          <w:iCs/>
          <w:color w:val="auto"/>
          <w:szCs w:val="24"/>
          <w:vertAlign w:val="subscript"/>
        </w:rPr>
      </w:pPr>
      <w:bookmarkStart w:id="444" w:name="_Toc513459781"/>
      <w:bookmarkStart w:id="445" w:name="_Toc513460371"/>
      <w:bookmarkStart w:id="446" w:name="_Toc513470299"/>
      <w:bookmarkStart w:id="447" w:name="_Toc513470994"/>
      <w:bookmarkStart w:id="448" w:name="_Toc513514419"/>
      <w:bookmarkStart w:id="449" w:name="_Toc522006472"/>
      <w:bookmarkStart w:id="450" w:name="_Toc522007831"/>
      <w:bookmarkStart w:id="451" w:name="_Toc522862385"/>
      <w:bookmarkStart w:id="452" w:name="_Toc522864363"/>
      <w:bookmarkStart w:id="453" w:name="_Toc522865270"/>
      <w:bookmarkStart w:id="454" w:name="_Toc522866332"/>
      <w:bookmarkStart w:id="455" w:name="_Toc522866692"/>
      <w:bookmarkStart w:id="456" w:name="_Toc526507476"/>
      <w:bookmarkStart w:id="457" w:name="_Toc527118965"/>
      <w:bookmarkStart w:id="458" w:name="_Toc3856252"/>
      <w:proofErr w:type="spellStart"/>
      <w:r w:rsidRPr="00C21CC2">
        <w:rPr>
          <w:rFonts w:ascii="Times New Roman" w:hAnsi="Times New Roman" w:cs="Times New Roman"/>
          <w:i/>
          <w:iCs/>
          <w:color w:val="auto"/>
          <w:szCs w:val="24"/>
        </w:rPr>
        <w:t>Y</w:t>
      </w:r>
      <w:r w:rsidRPr="00C21CC2">
        <w:rPr>
          <w:rFonts w:ascii="Times New Roman" w:hAnsi="Times New Roman" w:cs="Times New Roman"/>
          <w:i/>
          <w:iCs/>
          <w:color w:val="auto"/>
          <w:szCs w:val="24"/>
          <w:vertAlign w:val="subscript"/>
        </w:rPr>
        <w:t>ijk</w:t>
      </w:r>
      <w:proofErr w:type="spellEnd"/>
      <w:r w:rsidRPr="00C21CC2">
        <w:rPr>
          <w:rFonts w:ascii="Times New Roman" w:hAnsi="Times New Roman" w:cs="Times New Roman"/>
          <w:i/>
          <w:iCs/>
          <w:color w:val="auto"/>
          <w:szCs w:val="24"/>
        </w:rPr>
        <w:t xml:space="preserve"> = µ +c</w:t>
      </w:r>
      <w:r w:rsidRPr="00C21CC2">
        <w:rPr>
          <w:rFonts w:ascii="Times New Roman" w:hAnsi="Times New Roman" w:cs="Times New Roman"/>
          <w:i/>
          <w:iCs/>
          <w:color w:val="auto"/>
          <w:szCs w:val="24"/>
          <w:vertAlign w:val="subscript"/>
        </w:rPr>
        <w:t>i</w:t>
      </w:r>
      <w:r w:rsidRPr="00C21CC2">
        <w:rPr>
          <w:rFonts w:ascii="Times New Roman" w:hAnsi="Times New Roman" w:cs="Times New Roman"/>
          <w:i/>
          <w:iCs/>
          <w:color w:val="auto"/>
          <w:szCs w:val="24"/>
        </w:rPr>
        <w:t xml:space="preserve"> +</w:t>
      </w:r>
      <w:proofErr w:type="spellStart"/>
      <w:r w:rsidRPr="00C21CC2">
        <w:rPr>
          <w:rFonts w:ascii="Times New Roman" w:hAnsi="Times New Roman" w:cs="Times New Roman"/>
          <w:i/>
          <w:iCs/>
          <w:color w:val="auto"/>
          <w:szCs w:val="24"/>
        </w:rPr>
        <w:t>p</w:t>
      </w:r>
      <w:r w:rsidRPr="00C21CC2">
        <w:rPr>
          <w:rFonts w:ascii="Times New Roman" w:hAnsi="Times New Roman" w:cs="Times New Roman"/>
          <w:i/>
          <w:iCs/>
          <w:color w:val="auto"/>
          <w:szCs w:val="24"/>
          <w:vertAlign w:val="subscript"/>
        </w:rPr>
        <w:t>j</w:t>
      </w:r>
      <w:proofErr w:type="spellEnd"/>
      <w:r w:rsidRPr="00C21CC2">
        <w:rPr>
          <w:rFonts w:ascii="Times New Roman" w:hAnsi="Times New Roman" w:cs="Times New Roman"/>
          <w:i/>
          <w:iCs/>
          <w:color w:val="auto"/>
          <w:szCs w:val="24"/>
        </w:rPr>
        <w:t xml:space="preserve"> +(c*p</w:t>
      </w:r>
      <w:proofErr w:type="gramStart"/>
      <w:r w:rsidRPr="00C21CC2">
        <w:rPr>
          <w:rFonts w:ascii="Times New Roman" w:hAnsi="Times New Roman" w:cs="Times New Roman"/>
          <w:i/>
          <w:iCs/>
          <w:color w:val="auto"/>
          <w:szCs w:val="24"/>
        </w:rPr>
        <w:t>)</w:t>
      </w:r>
      <w:proofErr w:type="spellStart"/>
      <w:r w:rsidRPr="00C21CC2">
        <w:rPr>
          <w:rFonts w:ascii="Times New Roman" w:hAnsi="Times New Roman" w:cs="Times New Roman"/>
          <w:i/>
          <w:iCs/>
          <w:color w:val="auto"/>
          <w:szCs w:val="24"/>
          <w:vertAlign w:val="subscript"/>
        </w:rPr>
        <w:t>ij</w:t>
      </w:r>
      <w:proofErr w:type="spellEnd"/>
      <w:proofErr w:type="gramEnd"/>
      <w:r w:rsidRPr="00C21CC2">
        <w:rPr>
          <w:rFonts w:ascii="Times New Roman" w:hAnsi="Times New Roman" w:cs="Times New Roman"/>
          <w:i/>
          <w:iCs/>
          <w:color w:val="auto"/>
          <w:szCs w:val="24"/>
        </w:rPr>
        <w:t xml:space="preserve"> + </w:t>
      </w:r>
      <w:proofErr w:type="spellStart"/>
      <w:r w:rsidRPr="00C21CC2">
        <w:rPr>
          <w:rFonts w:ascii="Times New Roman" w:hAnsi="Times New Roman" w:cs="Times New Roman"/>
          <w:i/>
          <w:iCs/>
          <w:color w:val="auto"/>
          <w:szCs w:val="24"/>
        </w:rPr>
        <w:t>e</w:t>
      </w:r>
      <w:r w:rsidRPr="00C21CC2">
        <w:rPr>
          <w:rFonts w:ascii="Times New Roman" w:hAnsi="Times New Roman" w:cs="Times New Roman"/>
          <w:i/>
          <w:iCs/>
          <w:color w:val="auto"/>
          <w:szCs w:val="24"/>
          <w:vertAlign w:val="subscript"/>
        </w:rPr>
        <w:t>ijk</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roofErr w:type="spellEnd"/>
      <w:r w:rsidRPr="00C21CC2">
        <w:rPr>
          <w:rFonts w:ascii="Times New Roman" w:hAnsi="Times New Roman" w:cs="Times New Roman"/>
          <w:i/>
          <w:iCs/>
          <w:color w:val="auto"/>
          <w:szCs w:val="24"/>
          <w:vertAlign w:val="subscript"/>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Where: </w:t>
      </w:r>
      <w:proofErr w:type="spellStart"/>
      <w:r w:rsidRPr="00830C70">
        <w:rPr>
          <w:rFonts w:ascii="Times New Roman" w:hAnsi="Times New Roman" w:cs="Times New Roman"/>
          <w:szCs w:val="24"/>
        </w:rPr>
        <w:t>Y</w:t>
      </w:r>
      <w:r w:rsidRPr="00830C70">
        <w:rPr>
          <w:rFonts w:ascii="Times New Roman" w:hAnsi="Times New Roman" w:cs="Times New Roman"/>
          <w:szCs w:val="24"/>
          <w:vertAlign w:val="subscript"/>
        </w:rPr>
        <w:t>ijk</w:t>
      </w:r>
      <w:proofErr w:type="spellEnd"/>
      <w:r w:rsidRPr="00830C70">
        <w:rPr>
          <w:rFonts w:ascii="Times New Roman" w:hAnsi="Times New Roman" w:cs="Times New Roman"/>
          <w:szCs w:val="24"/>
        </w:rPr>
        <w:t xml:space="preserve"> is dependent variables; µ is overall mean; c</w:t>
      </w:r>
      <w:r w:rsidRPr="00830C70">
        <w:rPr>
          <w:rFonts w:ascii="Times New Roman" w:hAnsi="Times New Roman" w:cs="Times New Roman"/>
          <w:szCs w:val="24"/>
          <w:vertAlign w:val="subscript"/>
        </w:rPr>
        <w:t xml:space="preserve">i </w:t>
      </w:r>
      <w:r w:rsidRPr="00830C70">
        <w:rPr>
          <w:rFonts w:ascii="Times New Roman" w:hAnsi="Times New Roman" w:cs="Times New Roman"/>
          <w:szCs w:val="24"/>
        </w:rPr>
        <w:t xml:space="preserve">is the effect of CHO source; </w:t>
      </w:r>
      <w:proofErr w:type="spellStart"/>
      <w:r w:rsidRPr="00830C70">
        <w:rPr>
          <w:rFonts w:ascii="Times New Roman" w:hAnsi="Times New Roman" w:cs="Times New Roman"/>
          <w:szCs w:val="24"/>
        </w:rPr>
        <w:t>p</w:t>
      </w:r>
      <w:r w:rsidRPr="00830C70">
        <w:rPr>
          <w:rFonts w:ascii="Times New Roman" w:hAnsi="Times New Roman" w:cs="Times New Roman"/>
          <w:szCs w:val="24"/>
          <w:vertAlign w:val="subscript"/>
        </w:rPr>
        <w:t>j</w:t>
      </w:r>
      <w:proofErr w:type="spellEnd"/>
      <w:r w:rsidRPr="00830C70">
        <w:rPr>
          <w:rFonts w:ascii="Times New Roman" w:hAnsi="Times New Roman" w:cs="Times New Roman"/>
          <w:szCs w:val="24"/>
        </w:rPr>
        <w:t xml:space="preserve"> is the effect of protein source; (c*p</w:t>
      </w:r>
      <w:proofErr w:type="gramStart"/>
      <w:r w:rsidRPr="00830C70">
        <w:rPr>
          <w:rFonts w:ascii="Times New Roman" w:hAnsi="Times New Roman" w:cs="Times New Roman"/>
          <w:szCs w:val="24"/>
        </w:rPr>
        <w:t>)</w:t>
      </w:r>
      <w:proofErr w:type="spellStart"/>
      <w:r w:rsidRPr="00830C70">
        <w:rPr>
          <w:rFonts w:ascii="Times New Roman" w:hAnsi="Times New Roman" w:cs="Times New Roman"/>
          <w:szCs w:val="24"/>
          <w:vertAlign w:val="subscript"/>
        </w:rPr>
        <w:t>ij</w:t>
      </w:r>
      <w:proofErr w:type="spellEnd"/>
      <w:proofErr w:type="gramEnd"/>
      <w:r w:rsidRPr="00830C70">
        <w:rPr>
          <w:rFonts w:ascii="Times New Roman" w:hAnsi="Times New Roman" w:cs="Times New Roman"/>
          <w:szCs w:val="24"/>
        </w:rPr>
        <w:t xml:space="preserve"> is the interaction between source of CHO and source of protein and </w:t>
      </w:r>
      <w:proofErr w:type="spellStart"/>
      <w:r w:rsidRPr="00830C70">
        <w:rPr>
          <w:rFonts w:ascii="Times New Roman" w:hAnsi="Times New Roman" w:cs="Times New Roman"/>
          <w:szCs w:val="24"/>
        </w:rPr>
        <w:t>e</w:t>
      </w:r>
      <w:r w:rsidRPr="00830C70">
        <w:rPr>
          <w:rFonts w:ascii="Times New Roman" w:hAnsi="Times New Roman" w:cs="Times New Roman"/>
          <w:szCs w:val="24"/>
          <w:vertAlign w:val="subscript"/>
        </w:rPr>
        <w:t>ijk</w:t>
      </w:r>
      <w:proofErr w:type="spellEnd"/>
      <w:r w:rsidRPr="00830C70">
        <w:rPr>
          <w:rFonts w:ascii="Times New Roman" w:hAnsi="Times New Roman" w:cs="Times New Roman"/>
          <w:szCs w:val="24"/>
        </w:rPr>
        <w:t xml:space="preserve"> is random error. </w:t>
      </w:r>
    </w:p>
    <w:p w:rsidR="00830C70" w:rsidRPr="00830C70" w:rsidRDefault="00830C70" w:rsidP="00830C70">
      <w:pPr>
        <w:spacing w:after="0" w:line="240" w:lineRule="auto"/>
        <w:jc w:val="thaiDistribute"/>
        <w:rPr>
          <w:rFonts w:ascii="Times New Roman" w:hAnsi="Times New Roman" w:cs="Times New Roman"/>
          <w:sz w:val="16"/>
          <w:szCs w:val="16"/>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459" w:name="_Toc3856253"/>
      <w:bookmarkStart w:id="460" w:name="_Toc513459782"/>
      <w:bookmarkStart w:id="461" w:name="_Toc513460372"/>
      <w:bookmarkStart w:id="462" w:name="_Toc513470300"/>
      <w:bookmarkStart w:id="463" w:name="_Toc513470995"/>
      <w:bookmarkStart w:id="464" w:name="_Toc513514420"/>
      <w:bookmarkStart w:id="465" w:name="_Toc522006473"/>
      <w:bookmarkStart w:id="466" w:name="_Toc522862386"/>
      <w:bookmarkStart w:id="467" w:name="_Toc522865271"/>
      <w:bookmarkStart w:id="468" w:name="_Toc522866333"/>
      <w:bookmarkStart w:id="469" w:name="_Toc522866693"/>
      <w:r w:rsidRPr="00830C70">
        <w:rPr>
          <w:rFonts w:ascii="Times New Roman" w:hAnsi="Times New Roman" w:cs="Times New Roman"/>
          <w:color w:val="auto"/>
          <w:sz w:val="24"/>
          <w:szCs w:val="24"/>
        </w:rPr>
        <w:t>RESULTS AND DISCUSSION</w:t>
      </w:r>
      <w:bookmarkEnd w:id="459"/>
      <w:r w:rsidRPr="00830C70">
        <w:rPr>
          <w:rFonts w:ascii="Times New Roman" w:hAnsi="Times New Roman" w:cs="Times New Roman"/>
          <w:color w:val="auto"/>
          <w:sz w:val="24"/>
          <w:szCs w:val="24"/>
        </w:rPr>
        <w:t xml:space="preserve"> </w:t>
      </w:r>
      <w:bookmarkEnd w:id="460"/>
      <w:bookmarkEnd w:id="461"/>
      <w:bookmarkEnd w:id="462"/>
      <w:bookmarkEnd w:id="463"/>
      <w:bookmarkEnd w:id="464"/>
      <w:bookmarkEnd w:id="465"/>
      <w:bookmarkEnd w:id="466"/>
      <w:bookmarkEnd w:id="467"/>
      <w:bookmarkEnd w:id="468"/>
      <w:bookmarkEnd w:id="469"/>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470" w:name="_Toc513459783"/>
      <w:bookmarkStart w:id="471" w:name="_Toc513460373"/>
      <w:bookmarkStart w:id="472" w:name="_Toc513470301"/>
      <w:bookmarkStart w:id="473" w:name="_Toc513470996"/>
      <w:bookmarkStart w:id="474" w:name="_Toc513514421"/>
      <w:bookmarkStart w:id="475" w:name="_Toc522006474"/>
      <w:bookmarkStart w:id="476" w:name="_Toc522862387"/>
      <w:bookmarkStart w:id="477" w:name="_Toc522865272"/>
      <w:bookmarkStart w:id="478" w:name="_Toc522866334"/>
      <w:bookmarkStart w:id="479" w:name="_Toc522866694"/>
      <w:bookmarkStart w:id="480" w:name="_Toc3856254"/>
      <w:r w:rsidRPr="00830C70">
        <w:rPr>
          <w:rFonts w:ascii="Times New Roman" w:hAnsi="Times New Roman" w:cs="Times New Roman"/>
          <w:color w:val="auto"/>
          <w:szCs w:val="24"/>
        </w:rPr>
        <w:t>Chemical composition</w:t>
      </w:r>
      <w:bookmarkEnd w:id="470"/>
      <w:bookmarkEnd w:id="471"/>
      <w:bookmarkEnd w:id="472"/>
      <w:bookmarkEnd w:id="473"/>
      <w:bookmarkEnd w:id="474"/>
      <w:bookmarkEnd w:id="475"/>
      <w:bookmarkEnd w:id="476"/>
      <w:bookmarkEnd w:id="477"/>
      <w:bookmarkEnd w:id="478"/>
      <w:bookmarkEnd w:id="479"/>
      <w:bookmarkEnd w:id="480"/>
    </w:p>
    <w:p w:rsidR="00830C70" w:rsidRPr="008F7F7B" w:rsidRDefault="00830C70" w:rsidP="00830C70">
      <w:pPr>
        <w:spacing w:after="0" w:line="240" w:lineRule="auto"/>
        <w:jc w:val="thaiDistribute"/>
        <w:outlineLvl w:val="3"/>
        <w:rPr>
          <w:rFonts w:ascii="Times New Roman" w:eastAsia="Times New Roman" w:hAnsi="Times New Roman" w:cs="Times New Roman"/>
          <w:color w:val="000000" w:themeColor="text1"/>
          <w:szCs w:val="24"/>
        </w:rPr>
      </w:pPr>
      <w:r w:rsidRPr="008F7F7B">
        <w:rPr>
          <w:rFonts w:ascii="Times New Roman" w:eastAsia="Times New Roman" w:hAnsi="Times New Roman" w:cs="Times New Roman"/>
          <w:color w:val="000000" w:themeColor="text1"/>
          <w:szCs w:val="24"/>
        </w:rPr>
        <w:tab/>
        <w:t xml:space="preserve">The WS had less CF and more </w:t>
      </w:r>
      <w:proofErr w:type="spellStart"/>
      <w:r w:rsidRPr="008F7F7B">
        <w:rPr>
          <w:rFonts w:ascii="Times New Roman" w:eastAsia="Times New Roman" w:hAnsi="Times New Roman" w:cs="Times New Roman"/>
          <w:color w:val="000000" w:themeColor="text1"/>
          <w:szCs w:val="24"/>
        </w:rPr>
        <w:t>ash</w:t>
      </w:r>
      <w:proofErr w:type="spellEnd"/>
      <w:r w:rsidRPr="008F7F7B">
        <w:rPr>
          <w:rFonts w:ascii="Times New Roman" w:eastAsia="Times New Roman" w:hAnsi="Times New Roman" w:cs="Times New Roman"/>
          <w:color w:val="000000" w:themeColor="text1"/>
          <w:szCs w:val="24"/>
        </w:rPr>
        <w:t xml:space="preserve"> than CL (Table 3). Crude protein contents were similar for both CLM and WSM.  </w:t>
      </w:r>
    </w:p>
    <w:p w:rsidR="00830C70" w:rsidRPr="008F7F7B" w:rsidRDefault="00830C70" w:rsidP="00830C70">
      <w:pPr>
        <w:spacing w:after="0" w:line="240" w:lineRule="auto"/>
        <w:jc w:val="thaiDistribute"/>
        <w:outlineLvl w:val="3"/>
        <w:rPr>
          <w:rFonts w:ascii="Times New Roman" w:eastAsia="Times New Roman" w:hAnsi="Times New Roman" w:cs="Times New Roman"/>
          <w:color w:val="000000" w:themeColor="text1"/>
          <w:sz w:val="12"/>
          <w:szCs w:val="12"/>
        </w:rPr>
      </w:pPr>
    </w:p>
    <w:tbl>
      <w:tblPr>
        <w:tblW w:w="6965" w:type="dxa"/>
        <w:jc w:val="center"/>
        <w:tblInd w:w="-924" w:type="dxa"/>
        <w:tblLook w:val="04A0" w:firstRow="1" w:lastRow="0" w:firstColumn="1" w:lastColumn="0" w:noHBand="0" w:noVBand="1"/>
      </w:tblPr>
      <w:tblGrid>
        <w:gridCol w:w="2103"/>
        <w:gridCol w:w="757"/>
        <w:gridCol w:w="979"/>
        <w:gridCol w:w="663"/>
        <w:gridCol w:w="601"/>
        <w:gridCol w:w="20"/>
        <w:gridCol w:w="11"/>
        <w:gridCol w:w="8"/>
        <w:gridCol w:w="868"/>
        <w:gridCol w:w="137"/>
        <w:gridCol w:w="683"/>
        <w:gridCol w:w="135"/>
      </w:tblGrid>
      <w:tr w:rsidR="00830C70" w:rsidRPr="008F7F7B" w:rsidTr="0072549C">
        <w:trPr>
          <w:trHeight w:val="253"/>
          <w:jc w:val="center"/>
        </w:trPr>
        <w:tc>
          <w:tcPr>
            <w:tcW w:w="6965" w:type="dxa"/>
            <w:gridSpan w:val="12"/>
            <w:tcBorders>
              <w:top w:val="nil"/>
              <w:left w:val="nil"/>
              <w:bottom w:val="single" w:sz="4" w:space="0" w:color="auto"/>
              <w:right w:val="nil"/>
            </w:tcBorders>
            <w:shd w:val="clear" w:color="auto" w:fill="auto"/>
            <w:noWrap/>
            <w:vAlign w:val="bottom"/>
            <w:hideMark/>
          </w:tcPr>
          <w:p w:rsidR="00830C70" w:rsidRPr="008F7F7B" w:rsidRDefault="00830C70" w:rsidP="0072549C">
            <w:pPr>
              <w:pStyle w:val="Heading6"/>
              <w:spacing w:before="0"/>
              <w:rPr>
                <w:rFonts w:ascii="Times New Roman" w:hAnsi="Times New Roman" w:cs="Times New Roman"/>
                <w:b/>
                <w:i w:val="0"/>
                <w:iCs w:val="0"/>
                <w:color w:val="000000" w:themeColor="text1"/>
                <w:sz w:val="20"/>
                <w:szCs w:val="20"/>
              </w:rPr>
            </w:pPr>
            <w:r w:rsidRPr="008F7F7B">
              <w:rPr>
                <w:rFonts w:ascii="Times New Roman" w:hAnsi="Times New Roman" w:cs="Times New Roman"/>
                <w:b/>
                <w:i w:val="0"/>
                <w:iCs w:val="0"/>
                <w:color w:val="000000" w:themeColor="text1"/>
                <w:sz w:val="20"/>
                <w:szCs w:val="20"/>
              </w:rPr>
              <w:t>Table 3:</w:t>
            </w:r>
            <w:r w:rsidRPr="008F7F7B">
              <w:rPr>
                <w:rFonts w:ascii="Times New Roman" w:hAnsi="Times New Roman" w:cs="Times New Roman"/>
                <w:i w:val="0"/>
                <w:iCs w:val="0"/>
                <w:color w:val="000000" w:themeColor="text1"/>
                <w:sz w:val="20"/>
                <w:szCs w:val="20"/>
              </w:rPr>
              <w:t xml:space="preserve"> Chemical composition (%), HCN (mg/kg) and condensed tannin (%) of substrate components</w:t>
            </w:r>
          </w:p>
        </w:tc>
      </w:tr>
      <w:tr w:rsidR="00830C70" w:rsidRPr="00830C70" w:rsidTr="0072549C">
        <w:trPr>
          <w:gridAfter w:val="1"/>
          <w:wAfter w:w="135" w:type="dxa"/>
          <w:trHeight w:val="69"/>
          <w:jc w:val="center"/>
        </w:trPr>
        <w:tc>
          <w:tcPr>
            <w:tcW w:w="210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 </w:t>
            </w:r>
          </w:p>
        </w:tc>
        <w:tc>
          <w:tcPr>
            <w:tcW w:w="757" w:type="dxa"/>
            <w:vMerge w:val="restart"/>
            <w:tcBorders>
              <w:top w:val="nil"/>
              <w:left w:val="nil"/>
              <w:bottom w:val="single" w:sz="4" w:space="0" w:color="000000"/>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DM</w:t>
            </w:r>
          </w:p>
        </w:tc>
        <w:tc>
          <w:tcPr>
            <w:tcW w:w="3970" w:type="dxa"/>
            <w:gridSpan w:val="9"/>
            <w:tcBorders>
              <w:top w:val="single" w:sz="4" w:space="0" w:color="auto"/>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As % of DM</w:t>
            </w:r>
          </w:p>
        </w:tc>
      </w:tr>
      <w:tr w:rsidR="00830C70" w:rsidRPr="00830C70" w:rsidTr="0072549C">
        <w:trPr>
          <w:gridAfter w:val="1"/>
          <w:wAfter w:w="135" w:type="dxa"/>
          <w:trHeight w:val="69"/>
          <w:jc w:val="center"/>
        </w:trPr>
        <w:tc>
          <w:tcPr>
            <w:tcW w:w="210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rPr>
            </w:pPr>
          </w:p>
        </w:tc>
        <w:tc>
          <w:tcPr>
            <w:tcW w:w="757" w:type="dxa"/>
            <w:vMerge/>
            <w:tcBorders>
              <w:top w:val="nil"/>
              <w:left w:val="nil"/>
              <w:bottom w:val="single" w:sz="4" w:space="0" w:color="000000"/>
              <w:right w:val="nil"/>
            </w:tcBorders>
            <w:vAlign w:val="center"/>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rPr>
            </w:pPr>
          </w:p>
        </w:tc>
        <w:tc>
          <w:tcPr>
            <w:tcW w:w="979"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CP</w:t>
            </w:r>
          </w:p>
        </w:tc>
        <w:tc>
          <w:tcPr>
            <w:tcW w:w="66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CF</w:t>
            </w:r>
          </w:p>
        </w:tc>
        <w:tc>
          <w:tcPr>
            <w:tcW w:w="601" w:type="dxa"/>
            <w:tcBorders>
              <w:top w:val="nil"/>
              <w:left w:val="nil"/>
              <w:bottom w:val="nil"/>
              <w:right w:val="nil"/>
            </w:tcBorders>
            <w:shd w:val="clear" w:color="auto" w:fill="auto"/>
            <w:vAlign w:val="bottom"/>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Ash</w:t>
            </w:r>
          </w:p>
        </w:tc>
        <w:tc>
          <w:tcPr>
            <w:tcW w:w="1044" w:type="dxa"/>
            <w:gridSpan w:val="5"/>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 xml:space="preserve">HCN </w:t>
            </w:r>
          </w:p>
        </w:tc>
        <w:tc>
          <w:tcPr>
            <w:tcW w:w="683" w:type="dxa"/>
            <w:tcBorders>
              <w:top w:val="nil"/>
              <w:left w:val="nil"/>
              <w:bottom w:val="nil"/>
              <w:right w:val="nil"/>
            </w:tcBorders>
            <w:shd w:val="clear" w:color="auto" w:fill="auto"/>
            <w:vAlign w:val="bottom"/>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sz w:val="20"/>
                <w:szCs w:val="20"/>
              </w:rPr>
              <w:t xml:space="preserve">CT </w:t>
            </w:r>
          </w:p>
        </w:tc>
      </w:tr>
      <w:tr w:rsidR="00830C70" w:rsidRPr="00830C70" w:rsidTr="0072549C">
        <w:trPr>
          <w:gridAfter w:val="1"/>
          <w:wAfter w:w="135" w:type="dxa"/>
          <w:trHeight w:val="69"/>
          <w:jc w:val="center"/>
        </w:trPr>
        <w:tc>
          <w:tcPr>
            <w:tcW w:w="2103" w:type="dxa"/>
            <w:tcBorders>
              <w:top w:val="single" w:sz="4" w:space="0" w:color="auto"/>
              <w:left w:val="nil"/>
              <w:bottom w:val="nil"/>
              <w:right w:val="nil"/>
            </w:tcBorders>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Ensiled cassava root</w:t>
            </w:r>
          </w:p>
        </w:tc>
        <w:tc>
          <w:tcPr>
            <w:tcW w:w="757"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38.2</w:t>
            </w:r>
          </w:p>
        </w:tc>
        <w:tc>
          <w:tcPr>
            <w:tcW w:w="979" w:type="dxa"/>
            <w:tcBorders>
              <w:top w:val="single" w:sz="4" w:space="0" w:color="auto"/>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2.04</w:t>
            </w:r>
          </w:p>
        </w:tc>
        <w:tc>
          <w:tcPr>
            <w:tcW w:w="663" w:type="dxa"/>
            <w:tcBorders>
              <w:top w:val="single" w:sz="4" w:space="0" w:color="auto"/>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1.13</w:t>
            </w:r>
          </w:p>
        </w:tc>
        <w:tc>
          <w:tcPr>
            <w:tcW w:w="601" w:type="dxa"/>
            <w:tcBorders>
              <w:top w:val="single" w:sz="4" w:space="0" w:color="auto"/>
              <w:left w:val="nil"/>
              <w:bottom w:val="nil"/>
              <w:right w:val="nil"/>
            </w:tcBorders>
            <w:shd w:val="clear" w:color="auto" w:fill="auto"/>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0.84</w:t>
            </w:r>
          </w:p>
        </w:tc>
        <w:tc>
          <w:tcPr>
            <w:tcW w:w="1044" w:type="dxa"/>
            <w:gridSpan w:val="5"/>
            <w:tcBorders>
              <w:top w:val="single" w:sz="4" w:space="0" w:color="auto"/>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119</w:t>
            </w:r>
          </w:p>
        </w:tc>
        <w:tc>
          <w:tcPr>
            <w:tcW w:w="683" w:type="dxa"/>
            <w:tcBorders>
              <w:top w:val="single" w:sz="4" w:space="0" w:color="auto"/>
              <w:left w:val="nil"/>
              <w:bottom w:val="nil"/>
              <w:right w:val="nil"/>
            </w:tcBorders>
            <w:shd w:val="clear" w:color="auto" w:fill="auto"/>
            <w:vAlign w:val="center"/>
          </w:tcPr>
          <w:p w:rsidR="00830C70" w:rsidRPr="00830C70" w:rsidRDefault="00830C70" w:rsidP="0072549C">
            <w:pPr>
              <w:spacing w:after="0" w:line="240" w:lineRule="auto"/>
              <w:jc w:val="center"/>
              <w:rPr>
                <w:rFonts w:ascii="Times New Roman" w:eastAsia="Times New Roman" w:hAnsi="Times New Roman" w:cs="Times New Roman"/>
                <w:b/>
                <w:color w:val="000000"/>
                <w:sz w:val="20"/>
                <w:szCs w:val="20"/>
              </w:rPr>
            </w:pPr>
            <w:r w:rsidRPr="00830C70">
              <w:rPr>
                <w:rFonts w:ascii="Times New Roman" w:eastAsia="Times New Roman" w:hAnsi="Times New Roman" w:cs="Times New Roman"/>
                <w:sz w:val="20"/>
                <w:szCs w:val="20"/>
              </w:rPr>
              <w:t>0.95</w:t>
            </w:r>
          </w:p>
        </w:tc>
      </w:tr>
      <w:tr w:rsidR="00830C70" w:rsidRPr="00830C70" w:rsidTr="0072549C">
        <w:trPr>
          <w:gridAfter w:val="1"/>
          <w:wAfter w:w="135" w:type="dxa"/>
          <w:trHeight w:val="80"/>
          <w:jc w:val="center"/>
        </w:trPr>
        <w:tc>
          <w:tcPr>
            <w:tcW w:w="210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Dried cassava root</w:t>
            </w:r>
          </w:p>
        </w:tc>
        <w:tc>
          <w:tcPr>
            <w:tcW w:w="757"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90.6</w:t>
            </w:r>
          </w:p>
        </w:tc>
        <w:tc>
          <w:tcPr>
            <w:tcW w:w="979"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1.98</w:t>
            </w:r>
          </w:p>
        </w:tc>
        <w:tc>
          <w:tcPr>
            <w:tcW w:w="66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2.86</w:t>
            </w:r>
          </w:p>
        </w:tc>
        <w:tc>
          <w:tcPr>
            <w:tcW w:w="621" w:type="dxa"/>
            <w:gridSpan w:val="2"/>
            <w:tcBorders>
              <w:top w:val="nil"/>
              <w:left w:val="nil"/>
              <w:bottom w:val="nil"/>
              <w:right w:val="nil"/>
            </w:tcBorders>
            <w:shd w:val="clear" w:color="auto" w:fill="auto"/>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2.47</w:t>
            </w:r>
          </w:p>
        </w:tc>
        <w:tc>
          <w:tcPr>
            <w:tcW w:w="1024" w:type="dxa"/>
            <w:gridSpan w:val="4"/>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94.0</w:t>
            </w:r>
          </w:p>
        </w:tc>
        <w:tc>
          <w:tcPr>
            <w:tcW w:w="683" w:type="dxa"/>
            <w:tcBorders>
              <w:top w:val="nil"/>
              <w:left w:val="nil"/>
              <w:bottom w:val="nil"/>
              <w:right w:val="nil"/>
            </w:tcBorders>
            <w:shd w:val="clear" w:color="auto" w:fill="auto"/>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sz w:val="20"/>
                <w:szCs w:val="20"/>
              </w:rPr>
              <w:t>0.87</w:t>
            </w:r>
          </w:p>
        </w:tc>
      </w:tr>
      <w:tr w:rsidR="00830C70" w:rsidRPr="00830C70" w:rsidTr="0072549C">
        <w:trPr>
          <w:trHeight w:val="80"/>
          <w:jc w:val="center"/>
        </w:trPr>
        <w:tc>
          <w:tcPr>
            <w:tcW w:w="2103" w:type="dxa"/>
            <w:tcBorders>
              <w:top w:val="nil"/>
              <w:left w:val="nil"/>
              <w:right w:val="nil"/>
            </w:tcBorders>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Cassava leave  meal</w:t>
            </w:r>
          </w:p>
        </w:tc>
        <w:tc>
          <w:tcPr>
            <w:tcW w:w="757" w:type="dxa"/>
            <w:tcBorders>
              <w:top w:val="nil"/>
              <w:left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91.3</w:t>
            </w:r>
          </w:p>
        </w:tc>
        <w:tc>
          <w:tcPr>
            <w:tcW w:w="979" w:type="dxa"/>
            <w:tcBorders>
              <w:top w:val="nil"/>
              <w:left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23.0</w:t>
            </w:r>
          </w:p>
        </w:tc>
        <w:tc>
          <w:tcPr>
            <w:tcW w:w="663" w:type="dxa"/>
            <w:tcBorders>
              <w:top w:val="nil"/>
              <w:left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15.2</w:t>
            </w:r>
          </w:p>
        </w:tc>
        <w:tc>
          <w:tcPr>
            <w:tcW w:w="632" w:type="dxa"/>
            <w:gridSpan w:val="3"/>
            <w:tcBorders>
              <w:top w:val="nil"/>
              <w:left w:val="nil"/>
              <w:right w:val="nil"/>
            </w:tcBorders>
            <w:shd w:val="clear" w:color="auto" w:fill="auto"/>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6.18</w:t>
            </w:r>
          </w:p>
        </w:tc>
        <w:tc>
          <w:tcPr>
            <w:tcW w:w="1013" w:type="dxa"/>
            <w:gridSpan w:val="3"/>
            <w:tcBorders>
              <w:top w:val="nil"/>
              <w:left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485</w:t>
            </w:r>
          </w:p>
        </w:tc>
        <w:tc>
          <w:tcPr>
            <w:tcW w:w="818" w:type="dxa"/>
            <w:gridSpan w:val="2"/>
            <w:tcBorders>
              <w:top w:val="nil"/>
              <w:left w:val="nil"/>
              <w:right w:val="nil"/>
            </w:tcBorders>
            <w:shd w:val="clear" w:color="auto" w:fill="auto"/>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sz w:val="20"/>
                <w:szCs w:val="20"/>
              </w:rPr>
              <w:t>2.80</w:t>
            </w:r>
          </w:p>
        </w:tc>
      </w:tr>
      <w:tr w:rsidR="00830C70" w:rsidRPr="00830C70" w:rsidTr="0072549C">
        <w:trPr>
          <w:gridAfter w:val="1"/>
          <w:wAfter w:w="135" w:type="dxa"/>
          <w:trHeight w:val="80"/>
          <w:jc w:val="center"/>
        </w:trPr>
        <w:tc>
          <w:tcPr>
            <w:tcW w:w="2103"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Water spinach meal</w:t>
            </w:r>
          </w:p>
        </w:tc>
        <w:tc>
          <w:tcPr>
            <w:tcW w:w="757"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92.4</w:t>
            </w:r>
          </w:p>
        </w:tc>
        <w:tc>
          <w:tcPr>
            <w:tcW w:w="979"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22.0</w:t>
            </w:r>
          </w:p>
        </w:tc>
        <w:tc>
          <w:tcPr>
            <w:tcW w:w="663"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9.47</w:t>
            </w:r>
          </w:p>
        </w:tc>
        <w:tc>
          <w:tcPr>
            <w:tcW w:w="640" w:type="dxa"/>
            <w:gridSpan w:val="4"/>
            <w:tcBorders>
              <w:top w:val="nil"/>
              <w:left w:val="nil"/>
              <w:bottom w:val="single" w:sz="4" w:space="0" w:color="auto"/>
              <w:right w:val="nil"/>
            </w:tcBorders>
            <w:shd w:val="clear" w:color="auto" w:fill="auto"/>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10.9</w:t>
            </w:r>
          </w:p>
        </w:tc>
        <w:tc>
          <w:tcPr>
            <w:tcW w:w="868" w:type="dxa"/>
            <w:tcBorders>
              <w:top w:val="nil"/>
              <w:left w:val="nil"/>
              <w:bottom w:val="single" w:sz="4" w:space="0" w:color="auto"/>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369</w:t>
            </w:r>
          </w:p>
        </w:tc>
        <w:tc>
          <w:tcPr>
            <w:tcW w:w="820" w:type="dxa"/>
            <w:gridSpan w:val="2"/>
            <w:tcBorders>
              <w:top w:val="nil"/>
              <w:left w:val="nil"/>
              <w:bottom w:val="single" w:sz="4" w:space="0" w:color="auto"/>
              <w:right w:val="nil"/>
            </w:tcBorders>
            <w:shd w:val="clear" w:color="auto" w:fill="auto"/>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sz w:val="20"/>
                <w:szCs w:val="20"/>
              </w:rPr>
              <w:t>1.50</w:t>
            </w:r>
          </w:p>
        </w:tc>
      </w:tr>
      <w:tr w:rsidR="00830C70" w:rsidRPr="00830C70" w:rsidTr="0072549C">
        <w:trPr>
          <w:trHeight w:val="80"/>
          <w:jc w:val="center"/>
        </w:trPr>
        <w:tc>
          <w:tcPr>
            <w:tcW w:w="6965" w:type="dxa"/>
            <w:gridSpan w:val="12"/>
            <w:tcBorders>
              <w:top w:val="single" w:sz="4" w:space="0" w:color="auto"/>
              <w:left w:val="nil"/>
              <w:right w:val="nil"/>
            </w:tcBorders>
            <w:shd w:val="clear" w:color="auto" w:fill="auto"/>
            <w:noWrap/>
            <w:vAlign w:val="bottom"/>
          </w:tcPr>
          <w:p w:rsidR="00830C70" w:rsidRPr="00830C70" w:rsidRDefault="00830C70" w:rsidP="0072549C">
            <w:pPr>
              <w:spacing w:after="0" w:line="240" w:lineRule="auto"/>
              <w:rPr>
                <w:rFonts w:ascii="Times New Roman" w:eastAsia="Times New Roman" w:hAnsi="Times New Roman" w:cs="Times New Roman"/>
                <w:i/>
                <w:iCs/>
                <w:color w:val="000000"/>
                <w:sz w:val="20"/>
                <w:szCs w:val="20"/>
              </w:rPr>
            </w:pPr>
            <w:r w:rsidRPr="00830C70">
              <w:rPr>
                <w:rFonts w:ascii="Times New Roman" w:eastAsia="Times New Roman" w:hAnsi="Times New Roman" w:cs="Times New Roman"/>
                <w:i/>
                <w:iCs/>
                <w:color w:val="000000"/>
                <w:sz w:val="20"/>
                <w:szCs w:val="20"/>
              </w:rPr>
              <w:t xml:space="preserve">CP: crude protein; CF: crude </w:t>
            </w:r>
            <w:r w:rsidRPr="00830C70">
              <w:rPr>
                <w:rFonts w:ascii="Times New Roman" w:eastAsia="Times New Roman" w:hAnsi="Times New Roman" w:cs="Times New Roman"/>
                <w:i/>
                <w:iCs/>
                <w:color w:val="000000"/>
                <w:sz w:val="20"/>
                <w:szCs w:val="20"/>
                <w:lang w:val="en-US"/>
              </w:rPr>
              <w:t>fiber</w:t>
            </w:r>
            <w:r w:rsidRPr="00830C70">
              <w:rPr>
                <w:rFonts w:ascii="Times New Roman" w:eastAsia="Times New Roman" w:hAnsi="Times New Roman" w:cs="Times New Roman"/>
                <w:i/>
                <w:iCs/>
                <w:color w:val="000000"/>
                <w:sz w:val="20"/>
                <w:szCs w:val="20"/>
              </w:rPr>
              <w:t>; DM: dry matter; CT: condensed tannin</w:t>
            </w:r>
          </w:p>
        </w:tc>
      </w:tr>
    </w:tbl>
    <w:p w:rsidR="00830C70" w:rsidRPr="00830C70" w:rsidRDefault="00830C70" w:rsidP="00830C70">
      <w:pPr>
        <w:spacing w:after="0" w:line="240" w:lineRule="auto"/>
        <w:jc w:val="thaiDistribute"/>
        <w:outlineLvl w:val="3"/>
        <w:rPr>
          <w:rFonts w:ascii="Times New Roman" w:eastAsia="Times New Roman" w:hAnsi="Times New Roman" w:cs="Times New Roman"/>
          <w:b/>
          <w:bCs/>
          <w:sz w:val="12"/>
          <w:szCs w:val="12"/>
        </w:rPr>
      </w:pP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481" w:name="_Toc513459787"/>
      <w:bookmarkStart w:id="482" w:name="_Toc513460377"/>
      <w:bookmarkStart w:id="483" w:name="_Toc513470305"/>
      <w:bookmarkStart w:id="484" w:name="_Toc513471000"/>
      <w:bookmarkStart w:id="485" w:name="_Toc513514427"/>
      <w:bookmarkStart w:id="486" w:name="_Toc522006478"/>
      <w:bookmarkStart w:id="487" w:name="_Toc522862393"/>
      <w:bookmarkStart w:id="488" w:name="_Toc522865278"/>
      <w:bookmarkStart w:id="489" w:name="_Toc522866340"/>
      <w:bookmarkStart w:id="490" w:name="_Toc522866700"/>
      <w:bookmarkStart w:id="491" w:name="_Toc3856259"/>
      <w:r w:rsidRPr="00830C70">
        <w:rPr>
          <w:rFonts w:ascii="Times New Roman" w:hAnsi="Times New Roman" w:cs="Times New Roman"/>
          <w:color w:val="auto"/>
          <w:szCs w:val="24"/>
        </w:rPr>
        <w:t>Gas production</w:t>
      </w:r>
      <w:bookmarkEnd w:id="481"/>
      <w:bookmarkEnd w:id="482"/>
      <w:bookmarkEnd w:id="483"/>
      <w:bookmarkEnd w:id="484"/>
      <w:bookmarkEnd w:id="485"/>
      <w:bookmarkEnd w:id="486"/>
      <w:bookmarkEnd w:id="487"/>
      <w:bookmarkEnd w:id="488"/>
      <w:bookmarkEnd w:id="489"/>
      <w:bookmarkEnd w:id="490"/>
      <w:bookmarkEnd w:id="491"/>
    </w:p>
    <w:p w:rsidR="00830C70" w:rsidRPr="00830C70" w:rsidRDefault="00830C70" w:rsidP="00830C70">
      <w:pPr>
        <w:spacing w:after="0" w:line="240" w:lineRule="auto"/>
        <w:jc w:val="both"/>
        <w:outlineLvl w:val="3"/>
        <w:rPr>
          <w:rFonts w:ascii="Times New Roman" w:eastAsia="Times New Roman" w:hAnsi="Times New Roman" w:cs="Times New Roman"/>
          <w:szCs w:val="24"/>
        </w:rPr>
      </w:pPr>
      <w:r w:rsidRPr="00830C70">
        <w:rPr>
          <w:rFonts w:ascii="Times New Roman" w:eastAsia="Times New Roman" w:hAnsi="Times New Roman" w:cs="Times New Roman"/>
          <w:szCs w:val="24"/>
        </w:rPr>
        <w:tab/>
      </w:r>
      <w:bookmarkStart w:id="492" w:name="_Toc513459788"/>
      <w:bookmarkStart w:id="493" w:name="_Toc513460378"/>
      <w:bookmarkStart w:id="494" w:name="_Toc513470306"/>
      <w:bookmarkStart w:id="495" w:name="_Toc513471001"/>
      <w:bookmarkStart w:id="496" w:name="_Toc513514428"/>
      <w:bookmarkStart w:id="497" w:name="_Toc522006479"/>
      <w:bookmarkStart w:id="498" w:name="_Toc522007840"/>
      <w:bookmarkStart w:id="499" w:name="_Toc522862394"/>
      <w:bookmarkStart w:id="500" w:name="_Toc522864372"/>
      <w:bookmarkStart w:id="501" w:name="_Toc522865279"/>
      <w:bookmarkStart w:id="502" w:name="_Toc522866341"/>
      <w:bookmarkStart w:id="503" w:name="_Toc522866701"/>
      <w:bookmarkStart w:id="504" w:name="_Toc526507485"/>
      <w:bookmarkStart w:id="505" w:name="_Toc527118974"/>
      <w:r w:rsidRPr="00830C70">
        <w:rPr>
          <w:rFonts w:ascii="Times New Roman" w:eastAsia="Times New Roman" w:hAnsi="Times New Roman" w:cs="Times New Roman"/>
          <w:szCs w:val="24"/>
        </w:rPr>
        <w:t>At all incubation times, the gas production was lower in treatments with ECR than in those with DCR (Table 4) and was lower for treatments with CLM alone, and for CLM combined with WSM, than for those with WSM as the only protein source. Gas production increased from the 0-6h to 6-12h interval and then decreased linearly to the lowest at 18-24</w:t>
      </w:r>
      <w:bookmarkEnd w:id="492"/>
      <w:bookmarkEnd w:id="493"/>
      <w:bookmarkEnd w:id="494"/>
      <w:bookmarkEnd w:id="495"/>
      <w:bookmarkEnd w:id="496"/>
      <w:bookmarkEnd w:id="497"/>
      <w:bookmarkEnd w:id="498"/>
      <w:bookmarkEnd w:id="499"/>
      <w:bookmarkEnd w:id="500"/>
      <w:bookmarkEnd w:id="501"/>
      <w:bookmarkEnd w:id="502"/>
      <w:bookmarkEnd w:id="503"/>
      <w:bookmarkEnd w:id="504"/>
      <w:r w:rsidRPr="00830C70">
        <w:rPr>
          <w:rFonts w:ascii="Times New Roman" w:eastAsia="Times New Roman" w:hAnsi="Times New Roman" w:cs="Times New Roman"/>
          <w:szCs w:val="24"/>
        </w:rPr>
        <w:t>h.</w:t>
      </w:r>
      <w:bookmarkEnd w:id="505"/>
      <w:r w:rsidRPr="00830C70">
        <w:rPr>
          <w:rFonts w:ascii="Times New Roman" w:eastAsia="Times New Roman" w:hAnsi="Times New Roman" w:cs="Times New Roman"/>
          <w:szCs w:val="24"/>
        </w:rPr>
        <w:t xml:space="preserve"> </w:t>
      </w:r>
    </w:p>
    <w:p w:rsidR="00830C70" w:rsidRDefault="00830C70"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p w:rsidR="008F7F7B" w:rsidRPr="008F7F7B" w:rsidRDefault="008F7F7B" w:rsidP="00830C70">
      <w:pPr>
        <w:spacing w:after="0" w:line="240" w:lineRule="auto"/>
        <w:jc w:val="thaiDistribute"/>
        <w:outlineLvl w:val="3"/>
        <w:rPr>
          <w:rFonts w:ascii="Times New Roman" w:eastAsia="Times New Roman" w:hAnsi="Times New Roman" w:cs="Times New Roman"/>
          <w:color w:val="000000" w:themeColor="text1"/>
          <w:sz w:val="14"/>
          <w:szCs w:val="14"/>
        </w:rPr>
      </w:pPr>
    </w:p>
    <w:tbl>
      <w:tblPr>
        <w:tblW w:w="10283" w:type="dxa"/>
        <w:tblLook w:val="04A0" w:firstRow="1" w:lastRow="0" w:firstColumn="1" w:lastColumn="0" w:noHBand="0" w:noVBand="1"/>
      </w:tblPr>
      <w:tblGrid>
        <w:gridCol w:w="1806"/>
        <w:gridCol w:w="851"/>
        <w:gridCol w:w="709"/>
        <w:gridCol w:w="850"/>
        <w:gridCol w:w="779"/>
        <w:gridCol w:w="683"/>
        <w:gridCol w:w="1095"/>
        <w:gridCol w:w="711"/>
        <w:gridCol w:w="848"/>
        <w:gridCol w:w="779"/>
        <w:gridCol w:w="1172"/>
      </w:tblGrid>
      <w:tr w:rsidR="00830C70" w:rsidRPr="008F7F7B" w:rsidTr="0072549C">
        <w:trPr>
          <w:trHeight w:val="80"/>
        </w:trPr>
        <w:tc>
          <w:tcPr>
            <w:tcW w:w="10283" w:type="dxa"/>
            <w:gridSpan w:val="11"/>
            <w:tcBorders>
              <w:bottom w:val="single" w:sz="4" w:space="0" w:color="auto"/>
            </w:tcBorders>
            <w:shd w:val="clear" w:color="auto" w:fill="auto"/>
            <w:noWrap/>
            <w:vAlign w:val="center"/>
            <w:hideMark/>
          </w:tcPr>
          <w:p w:rsidR="00830C70" w:rsidRPr="008F7F7B" w:rsidRDefault="00830C70" w:rsidP="0072549C">
            <w:pPr>
              <w:pStyle w:val="Heading6"/>
              <w:spacing w:before="0"/>
              <w:jc w:val="thaiDistribute"/>
              <w:rPr>
                <w:rFonts w:ascii="Times New Roman" w:hAnsi="Times New Roman" w:cs="Times New Roman"/>
                <w:b/>
                <w:i w:val="0"/>
                <w:iCs w:val="0"/>
                <w:color w:val="000000" w:themeColor="text1"/>
                <w:sz w:val="20"/>
                <w:szCs w:val="20"/>
              </w:rPr>
            </w:pPr>
            <w:bookmarkStart w:id="506" w:name="_Toc513514429"/>
            <w:bookmarkStart w:id="507" w:name="_Toc522007841"/>
            <w:bookmarkStart w:id="508" w:name="_Toc522862395"/>
            <w:bookmarkStart w:id="509" w:name="_Toc522865280"/>
            <w:bookmarkStart w:id="510" w:name="_Toc522866342"/>
            <w:bookmarkStart w:id="511" w:name="_Toc522866702"/>
            <w:bookmarkStart w:id="512" w:name="_Toc526507486"/>
            <w:bookmarkStart w:id="513" w:name="_Toc527118975"/>
            <w:bookmarkStart w:id="514" w:name="_Toc3856261"/>
            <w:r w:rsidRPr="008F7F7B">
              <w:rPr>
                <w:rFonts w:ascii="Times New Roman" w:hAnsi="Times New Roman" w:cs="Times New Roman"/>
                <w:b/>
                <w:i w:val="0"/>
                <w:iCs w:val="0"/>
                <w:color w:val="000000" w:themeColor="text1"/>
                <w:sz w:val="20"/>
                <w:szCs w:val="20"/>
              </w:rPr>
              <w:lastRenderedPageBreak/>
              <w:t>Table 4:</w:t>
            </w:r>
            <w:r w:rsidRPr="008F7F7B">
              <w:rPr>
                <w:rFonts w:ascii="Times New Roman" w:hAnsi="Times New Roman" w:cs="Times New Roman"/>
                <w:i w:val="0"/>
                <w:iCs w:val="0"/>
                <w:color w:val="000000" w:themeColor="text1"/>
                <w:sz w:val="20"/>
                <w:szCs w:val="20"/>
              </w:rPr>
              <w:t xml:space="preserve"> Mean values of gas production, </w:t>
            </w:r>
            <w:r w:rsidRPr="008F7F7B">
              <w:rPr>
                <w:rFonts w:ascii="Times New Roman" w:hAnsi="Times New Roman" w:cs="Times New Roman"/>
                <w:i w:val="0"/>
                <w:iCs w:val="0"/>
                <w:color w:val="000000" w:themeColor="text1"/>
                <w:sz w:val="20"/>
                <w:szCs w:val="20"/>
                <w:lang w:val="en-US"/>
              </w:rPr>
              <w:t>percent</w:t>
            </w:r>
            <w:r w:rsidRPr="008F7F7B">
              <w:rPr>
                <w:rFonts w:ascii="Times New Roman" w:hAnsi="Times New Roman" w:cs="Times New Roman"/>
                <w:i w:val="0"/>
                <w:iCs w:val="0"/>
                <w:color w:val="000000" w:themeColor="text1"/>
                <w:sz w:val="20"/>
                <w:szCs w:val="20"/>
              </w:rPr>
              <w:t xml:space="preserve"> of methane in the gas and dry matter (DM) digestibility in an in vitro rumen fermentation using ensiled cassava root or dried cassava root supplement with cassava leaf meal and/or water spinach meal</w:t>
            </w:r>
            <w:bookmarkEnd w:id="506"/>
            <w:bookmarkEnd w:id="507"/>
            <w:bookmarkEnd w:id="508"/>
            <w:bookmarkEnd w:id="509"/>
            <w:bookmarkEnd w:id="510"/>
            <w:bookmarkEnd w:id="511"/>
            <w:bookmarkEnd w:id="512"/>
            <w:bookmarkEnd w:id="513"/>
            <w:bookmarkEnd w:id="514"/>
          </w:p>
        </w:tc>
      </w:tr>
      <w:tr w:rsidR="00830C70" w:rsidRPr="00830C70" w:rsidTr="0072549C">
        <w:trPr>
          <w:trHeight w:val="70"/>
        </w:trPr>
        <w:tc>
          <w:tcPr>
            <w:tcW w:w="1806" w:type="dxa"/>
            <w:vMerge w:val="restart"/>
            <w:tcBorders>
              <w:top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Items</w:t>
            </w:r>
          </w:p>
        </w:tc>
        <w:tc>
          <w:tcPr>
            <w:tcW w:w="1560" w:type="dxa"/>
            <w:gridSpan w:val="2"/>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Carbohydrate source</w:t>
            </w:r>
          </w:p>
        </w:tc>
        <w:tc>
          <w:tcPr>
            <w:tcW w:w="850" w:type="dxa"/>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SEM</w:t>
            </w:r>
          </w:p>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w:t>
            </w:r>
            <w:proofErr w:type="spellStart"/>
            <w:r w:rsidRPr="00830C70">
              <w:rPr>
                <w:rFonts w:ascii="Times New Roman" w:eastAsia="Times New Roman" w:hAnsi="Times New Roman" w:cs="Times New Roman"/>
                <w:b/>
                <w:bCs/>
                <w:color w:val="000000"/>
                <w:sz w:val="20"/>
                <w:szCs w:val="20"/>
              </w:rPr>
              <w:t>df</w:t>
            </w:r>
            <w:proofErr w:type="spellEnd"/>
            <w:r w:rsidRPr="00830C70">
              <w:rPr>
                <w:rFonts w:ascii="Times New Roman" w:eastAsia="Times New Roman" w:hAnsi="Times New Roman" w:cs="Times New Roman"/>
                <w:b/>
                <w:bCs/>
                <w:color w:val="000000"/>
                <w:sz w:val="20"/>
                <w:szCs w:val="20"/>
              </w:rPr>
              <w:t>=12)</w:t>
            </w:r>
          </w:p>
        </w:tc>
        <w:tc>
          <w:tcPr>
            <w:tcW w:w="779" w:type="dxa"/>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roofErr w:type="spellStart"/>
            <w:r w:rsidRPr="00830C70">
              <w:rPr>
                <w:rFonts w:ascii="Times New Roman" w:eastAsia="Times New Roman" w:hAnsi="Times New Roman" w:cs="Times New Roman"/>
                <w:b/>
                <w:bCs/>
                <w:color w:val="000000"/>
                <w:sz w:val="20"/>
                <w:szCs w:val="20"/>
              </w:rPr>
              <w:t>Prob</w:t>
            </w:r>
            <w:proofErr w:type="spellEnd"/>
          </w:p>
        </w:tc>
        <w:tc>
          <w:tcPr>
            <w:tcW w:w="2489" w:type="dxa"/>
            <w:gridSpan w:val="3"/>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Protein source</w:t>
            </w:r>
          </w:p>
        </w:tc>
        <w:tc>
          <w:tcPr>
            <w:tcW w:w="848" w:type="dxa"/>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SEM</w:t>
            </w:r>
          </w:p>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w:t>
            </w:r>
            <w:proofErr w:type="spellStart"/>
            <w:r w:rsidRPr="00830C70">
              <w:rPr>
                <w:rFonts w:ascii="Times New Roman" w:eastAsia="Times New Roman" w:hAnsi="Times New Roman" w:cs="Times New Roman"/>
                <w:b/>
                <w:bCs/>
                <w:color w:val="000000"/>
                <w:sz w:val="20"/>
                <w:szCs w:val="20"/>
              </w:rPr>
              <w:t>df</w:t>
            </w:r>
            <w:proofErr w:type="spellEnd"/>
            <w:r w:rsidRPr="00830C70">
              <w:rPr>
                <w:rFonts w:ascii="Times New Roman" w:eastAsia="Times New Roman" w:hAnsi="Times New Roman" w:cs="Times New Roman"/>
                <w:b/>
                <w:bCs/>
                <w:color w:val="000000"/>
                <w:sz w:val="20"/>
                <w:szCs w:val="20"/>
              </w:rPr>
              <w:t>=8)</w:t>
            </w:r>
          </w:p>
        </w:tc>
        <w:tc>
          <w:tcPr>
            <w:tcW w:w="779" w:type="dxa"/>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roofErr w:type="spellStart"/>
            <w:r w:rsidRPr="00830C70">
              <w:rPr>
                <w:rFonts w:ascii="Times New Roman" w:eastAsia="Times New Roman" w:hAnsi="Times New Roman" w:cs="Times New Roman"/>
                <w:b/>
                <w:bCs/>
                <w:color w:val="000000"/>
                <w:sz w:val="20"/>
                <w:szCs w:val="20"/>
              </w:rPr>
              <w:t>Prob</w:t>
            </w:r>
            <w:proofErr w:type="spellEnd"/>
          </w:p>
        </w:tc>
        <w:tc>
          <w:tcPr>
            <w:tcW w:w="1172" w:type="dxa"/>
            <w:tcBorders>
              <w:top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Interaction</w:t>
            </w:r>
          </w:p>
        </w:tc>
      </w:tr>
      <w:tr w:rsidR="00830C70" w:rsidRPr="00830C70" w:rsidTr="0072549C">
        <w:trPr>
          <w:trHeight w:val="80"/>
        </w:trPr>
        <w:tc>
          <w:tcPr>
            <w:tcW w:w="1806" w:type="dxa"/>
            <w:vMerge/>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560" w:type="dxa"/>
            <w:gridSpan w:val="2"/>
            <w:vMerge/>
            <w:tcBorders>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850" w:type="dxa"/>
            <w:vMerge/>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779" w:type="dxa"/>
            <w:vMerge/>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2489" w:type="dxa"/>
            <w:gridSpan w:val="3"/>
            <w:vMerge/>
            <w:tcBorders>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848" w:type="dxa"/>
            <w:vMerge/>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779" w:type="dxa"/>
            <w:vMerge/>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1172"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(C*P)</w:t>
            </w:r>
          </w:p>
        </w:tc>
      </w:tr>
      <w:tr w:rsidR="00830C70" w:rsidRPr="00830C70" w:rsidTr="0072549C">
        <w:trPr>
          <w:trHeight w:val="70"/>
        </w:trPr>
        <w:tc>
          <w:tcPr>
            <w:tcW w:w="1806"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851"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Ensiled</w:t>
            </w:r>
          </w:p>
        </w:tc>
        <w:tc>
          <w:tcPr>
            <w:tcW w:w="709"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Dried</w:t>
            </w:r>
          </w:p>
        </w:tc>
        <w:tc>
          <w:tcPr>
            <w:tcW w:w="850" w:type="dxa"/>
            <w:vMerge/>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779" w:type="dxa"/>
            <w:vMerge/>
            <w:tcBorders>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683"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CLM</w:t>
            </w:r>
          </w:p>
        </w:tc>
        <w:tc>
          <w:tcPr>
            <w:tcW w:w="1095"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CLM-WS</w:t>
            </w:r>
          </w:p>
        </w:tc>
        <w:tc>
          <w:tcPr>
            <w:tcW w:w="711"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WS</w:t>
            </w:r>
          </w:p>
        </w:tc>
        <w:tc>
          <w:tcPr>
            <w:tcW w:w="848" w:type="dxa"/>
            <w:vMerge/>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779" w:type="dxa"/>
            <w:vMerge/>
            <w:tcBorders>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c>
          <w:tcPr>
            <w:tcW w:w="1172" w:type="dxa"/>
            <w:tcBorders>
              <w:top w:val="single" w:sz="4" w:space="0" w:color="auto"/>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Prob.</w:t>
            </w:r>
          </w:p>
        </w:tc>
      </w:tr>
      <w:tr w:rsidR="00830C70" w:rsidRPr="00830C70" w:rsidTr="0072549C">
        <w:trPr>
          <w:trHeight w:val="70"/>
        </w:trPr>
        <w:tc>
          <w:tcPr>
            <w:tcW w:w="9111" w:type="dxa"/>
            <w:gridSpan w:val="10"/>
            <w:tcBorders>
              <w:top w:val="single" w:sz="4" w:space="0" w:color="auto"/>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Gas production, ml</w:t>
            </w:r>
          </w:p>
        </w:tc>
        <w:tc>
          <w:tcPr>
            <w:tcW w:w="1172" w:type="dxa"/>
            <w:tcBorders>
              <w:top w:val="single" w:sz="4" w:space="0" w:color="auto"/>
            </w:tcBorders>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 </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0-6hr</w:t>
            </w:r>
          </w:p>
        </w:tc>
        <w:tc>
          <w:tcPr>
            <w:tcW w:w="851"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592</w:t>
            </w:r>
          </w:p>
        </w:tc>
        <w:tc>
          <w:tcPr>
            <w:tcW w:w="709"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638</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15.4</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0.053</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563</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625</w:t>
            </w:r>
            <w:r w:rsidRPr="00830C70">
              <w:rPr>
                <w:rFonts w:ascii="Times New Roman" w:eastAsia="Times New Roman" w:hAnsi="Times New Roman" w:cs="Times New Roman"/>
                <w:color w:val="000000"/>
                <w:sz w:val="20"/>
                <w:szCs w:val="20"/>
                <w:vertAlign w:val="superscript"/>
              </w:rPr>
              <w:t>ab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656</w:t>
            </w:r>
            <w:r w:rsidRPr="00830C70">
              <w:rPr>
                <w:rFonts w:ascii="Times New Roman" w:eastAsia="Times New Roman" w:hAnsi="Times New Roman" w:cs="Times New Roman"/>
                <w:color w:val="000000"/>
                <w:sz w:val="20"/>
                <w:szCs w:val="20"/>
                <w:vertAlign w:val="superscript"/>
              </w:rPr>
              <w:t>b</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18.9</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0.010</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0.729</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6-12hr</w:t>
            </w:r>
          </w:p>
        </w:tc>
        <w:tc>
          <w:tcPr>
            <w:tcW w:w="851"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813</w:t>
            </w:r>
          </w:p>
        </w:tc>
        <w:tc>
          <w:tcPr>
            <w:tcW w:w="709"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879</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16.4</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0.012</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825</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825</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888</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20.1</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0.068</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0.609</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12-18hr</w:t>
            </w:r>
          </w:p>
        </w:tc>
        <w:tc>
          <w:tcPr>
            <w:tcW w:w="851"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688</w:t>
            </w:r>
          </w:p>
        </w:tc>
        <w:tc>
          <w:tcPr>
            <w:tcW w:w="709"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746</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12.4</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0.005</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713</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681</w:t>
            </w:r>
            <w:r w:rsidRPr="00830C70">
              <w:rPr>
                <w:rFonts w:ascii="Times New Roman" w:eastAsia="Times New Roman" w:hAnsi="Times New Roman" w:cs="Times New Roman"/>
                <w:color w:val="000000"/>
                <w:sz w:val="20"/>
                <w:szCs w:val="20"/>
                <w:vertAlign w:val="superscript"/>
              </w:rPr>
              <w:t>ab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756</w:t>
            </w:r>
            <w:r w:rsidRPr="00830C70">
              <w:rPr>
                <w:rFonts w:ascii="Times New Roman" w:eastAsia="Times New Roman" w:hAnsi="Times New Roman" w:cs="Times New Roman"/>
                <w:color w:val="000000"/>
                <w:sz w:val="20"/>
                <w:szCs w:val="20"/>
                <w:vertAlign w:val="superscript"/>
              </w:rPr>
              <w:t>b</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15.1</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0.008</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18-24hr</w:t>
            </w:r>
          </w:p>
        </w:tc>
        <w:tc>
          <w:tcPr>
            <w:tcW w:w="851"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533</w:t>
            </w:r>
          </w:p>
        </w:tc>
        <w:tc>
          <w:tcPr>
            <w:tcW w:w="709"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629</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12.3</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531</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575</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638</w:t>
            </w:r>
            <w:r w:rsidRPr="00830C70">
              <w:rPr>
                <w:rFonts w:ascii="Times New Roman" w:eastAsia="Times New Roman" w:hAnsi="Times New Roman" w:cs="Times New Roman"/>
                <w:color w:val="000000"/>
                <w:sz w:val="20"/>
                <w:szCs w:val="20"/>
                <w:vertAlign w:val="superscript"/>
              </w:rPr>
              <w:t>b</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15.1</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0.011</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Total gas, ml</w:t>
            </w:r>
          </w:p>
        </w:tc>
        <w:tc>
          <w:tcPr>
            <w:tcW w:w="851"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2625</w:t>
            </w:r>
          </w:p>
        </w:tc>
        <w:tc>
          <w:tcPr>
            <w:tcW w:w="709"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2892</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36.8</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2631</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2706</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2938</w:t>
            </w:r>
            <w:r w:rsidRPr="00830C70">
              <w:rPr>
                <w:rFonts w:ascii="Times New Roman" w:eastAsia="Times New Roman" w:hAnsi="Times New Roman" w:cs="Times New Roman"/>
                <w:color w:val="000000"/>
                <w:sz w:val="20"/>
                <w:szCs w:val="20"/>
                <w:vertAlign w:val="superscript"/>
              </w:rPr>
              <w:t>b</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45.1</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0.036</w:t>
            </w:r>
          </w:p>
        </w:tc>
      </w:tr>
      <w:tr w:rsidR="00830C70" w:rsidRPr="00830C70" w:rsidTr="0072549C">
        <w:trPr>
          <w:trHeight w:val="80"/>
        </w:trPr>
        <w:tc>
          <w:tcPr>
            <w:tcW w:w="9111" w:type="dxa"/>
            <w:gridSpan w:val="10"/>
            <w:shd w:val="clear" w:color="auto" w:fill="auto"/>
            <w:noWrap/>
            <w:vAlign w:val="center"/>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Methane in the gas, %</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0-6hr</w:t>
            </w:r>
          </w:p>
        </w:tc>
        <w:tc>
          <w:tcPr>
            <w:tcW w:w="85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9.67</w:t>
            </w:r>
          </w:p>
        </w:tc>
        <w:tc>
          <w:tcPr>
            <w:tcW w:w="70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11.7</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0.18</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9.9</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10.6</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11.5</w:t>
            </w:r>
            <w:r w:rsidRPr="00830C70">
              <w:rPr>
                <w:rFonts w:ascii="Times New Roman" w:eastAsia="Times New Roman" w:hAnsi="Times New Roman" w:cs="Times New Roman"/>
                <w:color w:val="000000"/>
                <w:sz w:val="20"/>
                <w:szCs w:val="20"/>
                <w:vertAlign w:val="superscript"/>
              </w:rPr>
              <w:t>b</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0.22</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0.134</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6-12hr</w:t>
            </w:r>
          </w:p>
        </w:tc>
        <w:tc>
          <w:tcPr>
            <w:tcW w:w="85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16.5</w:t>
            </w:r>
          </w:p>
        </w:tc>
        <w:tc>
          <w:tcPr>
            <w:tcW w:w="70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20.1</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0.27</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17.0</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18.3</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19.6</w:t>
            </w:r>
            <w:r w:rsidRPr="00830C70">
              <w:rPr>
                <w:rFonts w:ascii="Times New Roman" w:eastAsia="Times New Roman" w:hAnsi="Times New Roman" w:cs="Times New Roman"/>
                <w:color w:val="000000"/>
                <w:sz w:val="20"/>
                <w:szCs w:val="20"/>
                <w:vertAlign w:val="superscript"/>
              </w:rPr>
              <w:t>c</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0.33</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0.323</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12-18hr</w:t>
            </w:r>
          </w:p>
        </w:tc>
        <w:tc>
          <w:tcPr>
            <w:tcW w:w="85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20.9</w:t>
            </w:r>
          </w:p>
        </w:tc>
        <w:tc>
          <w:tcPr>
            <w:tcW w:w="70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25.6</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0.13</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22.0</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23.3</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24.5</w:t>
            </w:r>
            <w:r w:rsidRPr="00830C70">
              <w:rPr>
                <w:rFonts w:ascii="Times New Roman" w:eastAsia="Times New Roman" w:hAnsi="Times New Roman" w:cs="Times New Roman"/>
                <w:color w:val="000000"/>
                <w:sz w:val="20"/>
                <w:szCs w:val="20"/>
                <w:vertAlign w:val="superscript"/>
              </w:rPr>
              <w:t>c</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0.16</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0.095</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18-24hr</w:t>
            </w:r>
          </w:p>
        </w:tc>
        <w:tc>
          <w:tcPr>
            <w:tcW w:w="85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25.6</w:t>
            </w:r>
          </w:p>
        </w:tc>
        <w:tc>
          <w:tcPr>
            <w:tcW w:w="70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30.0</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0.13</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26.3</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27.8</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29.4</w:t>
            </w:r>
            <w:r w:rsidRPr="00830C70">
              <w:rPr>
                <w:rFonts w:ascii="Times New Roman" w:eastAsia="Times New Roman" w:hAnsi="Times New Roman" w:cs="Times New Roman"/>
                <w:color w:val="000000"/>
                <w:sz w:val="20"/>
                <w:szCs w:val="20"/>
                <w:vertAlign w:val="superscript"/>
              </w:rPr>
              <w:t>c</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0.16</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0.027</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Total CH</w:t>
            </w:r>
            <w:r w:rsidRPr="00830C70">
              <w:rPr>
                <w:rFonts w:ascii="Times New Roman" w:eastAsia="Times New Roman" w:hAnsi="Times New Roman" w:cs="Times New Roman"/>
                <w:b/>
                <w:bCs/>
                <w:color w:val="000000"/>
                <w:sz w:val="20"/>
                <w:szCs w:val="20"/>
                <w:vertAlign w:val="subscript"/>
              </w:rPr>
              <w:t>4</w:t>
            </w:r>
            <w:r w:rsidRPr="00830C70">
              <w:rPr>
                <w:rFonts w:ascii="Times New Roman" w:eastAsia="Times New Roman" w:hAnsi="Times New Roman" w:cs="Times New Roman"/>
                <w:b/>
                <w:bCs/>
                <w:color w:val="000000"/>
                <w:sz w:val="20"/>
                <w:szCs w:val="20"/>
              </w:rPr>
              <w:t>, ml</w:t>
            </w:r>
          </w:p>
        </w:tc>
        <w:tc>
          <w:tcPr>
            <w:tcW w:w="85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473</w:t>
            </w:r>
          </w:p>
        </w:tc>
        <w:tc>
          <w:tcPr>
            <w:tcW w:w="70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632</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7.58</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498</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536</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624</w:t>
            </w:r>
            <w:r w:rsidRPr="00830C70">
              <w:rPr>
                <w:rFonts w:ascii="Times New Roman" w:eastAsia="Times New Roman" w:hAnsi="Times New Roman" w:cs="Times New Roman"/>
                <w:color w:val="000000"/>
                <w:sz w:val="20"/>
                <w:szCs w:val="20"/>
                <w:vertAlign w:val="superscript"/>
              </w:rPr>
              <w:t>c</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9.28</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0.004</w:t>
            </w:r>
          </w:p>
        </w:tc>
      </w:tr>
      <w:tr w:rsidR="00830C70" w:rsidRPr="00830C70" w:rsidTr="0072549C">
        <w:trPr>
          <w:trHeight w:val="80"/>
        </w:trPr>
        <w:tc>
          <w:tcPr>
            <w:tcW w:w="1806" w:type="dxa"/>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DM digested, %</w:t>
            </w:r>
          </w:p>
        </w:tc>
        <w:tc>
          <w:tcPr>
            <w:tcW w:w="85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67.3</w:t>
            </w:r>
          </w:p>
        </w:tc>
        <w:tc>
          <w:tcPr>
            <w:tcW w:w="70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73.7</w:t>
            </w:r>
          </w:p>
        </w:tc>
        <w:tc>
          <w:tcPr>
            <w:tcW w:w="850"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0.43</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67.5</w:t>
            </w:r>
            <w:r w:rsidRPr="00830C70">
              <w:rPr>
                <w:rFonts w:ascii="Times New Roman" w:eastAsia="Times New Roman" w:hAnsi="Times New Roman" w:cs="Times New Roman"/>
                <w:color w:val="000000"/>
                <w:sz w:val="20"/>
                <w:szCs w:val="20"/>
                <w:vertAlign w:val="superscript"/>
              </w:rPr>
              <w:t>a</w:t>
            </w:r>
          </w:p>
        </w:tc>
        <w:tc>
          <w:tcPr>
            <w:tcW w:w="1095"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70.5</w:t>
            </w:r>
            <w:r w:rsidRPr="00830C70">
              <w:rPr>
                <w:rFonts w:ascii="Times New Roman" w:eastAsia="Times New Roman" w:hAnsi="Times New Roman" w:cs="Times New Roman"/>
                <w:color w:val="000000"/>
                <w:sz w:val="20"/>
                <w:szCs w:val="20"/>
                <w:vertAlign w:val="superscript"/>
              </w:rPr>
              <w:t>b</w:t>
            </w:r>
          </w:p>
        </w:tc>
        <w:tc>
          <w:tcPr>
            <w:tcW w:w="711"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73.5</w:t>
            </w:r>
            <w:r w:rsidRPr="00830C70">
              <w:rPr>
                <w:rFonts w:ascii="Times New Roman" w:eastAsia="Times New Roman" w:hAnsi="Times New Roman" w:cs="Times New Roman"/>
                <w:color w:val="000000"/>
                <w:sz w:val="20"/>
                <w:szCs w:val="20"/>
                <w:vertAlign w:val="superscript"/>
              </w:rPr>
              <w:t>c</w:t>
            </w:r>
          </w:p>
        </w:tc>
        <w:tc>
          <w:tcPr>
            <w:tcW w:w="848"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0.52</w:t>
            </w:r>
          </w:p>
        </w:tc>
        <w:tc>
          <w:tcPr>
            <w:tcW w:w="779" w:type="dxa"/>
            <w:shd w:val="clear" w:color="auto" w:fill="auto"/>
            <w:noWrap/>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117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0.034</w:t>
            </w:r>
          </w:p>
        </w:tc>
      </w:tr>
      <w:tr w:rsidR="00830C70" w:rsidRPr="00830C70" w:rsidTr="0072549C">
        <w:trPr>
          <w:trHeight w:val="80"/>
        </w:trPr>
        <w:tc>
          <w:tcPr>
            <w:tcW w:w="1806" w:type="dxa"/>
            <w:tcBorders>
              <w:bottom w:val="single" w:sz="4" w:space="0" w:color="auto"/>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Methane, ml/g DM substrate</w:t>
            </w:r>
          </w:p>
        </w:tc>
        <w:tc>
          <w:tcPr>
            <w:tcW w:w="851"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59.6</w:t>
            </w:r>
          </w:p>
        </w:tc>
        <w:tc>
          <w:tcPr>
            <w:tcW w:w="709"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72.8</w:t>
            </w:r>
          </w:p>
        </w:tc>
        <w:tc>
          <w:tcPr>
            <w:tcW w:w="850"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0.96</w:t>
            </w:r>
          </w:p>
        </w:tc>
        <w:tc>
          <w:tcPr>
            <w:tcW w:w="779"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683"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62.1</w:t>
            </w:r>
            <w:r w:rsidRPr="00830C70">
              <w:rPr>
                <w:rFonts w:ascii="Times New Roman" w:eastAsia="Times New Roman" w:hAnsi="Times New Roman" w:cs="Times New Roman"/>
                <w:color w:val="000000"/>
                <w:sz w:val="20"/>
                <w:szCs w:val="20"/>
                <w:vertAlign w:val="superscript"/>
              </w:rPr>
              <w:t>a</w:t>
            </w:r>
          </w:p>
        </w:tc>
        <w:tc>
          <w:tcPr>
            <w:tcW w:w="1095"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64.5</w:t>
            </w:r>
            <w:r w:rsidRPr="00830C70">
              <w:rPr>
                <w:rFonts w:ascii="Times New Roman" w:eastAsia="Times New Roman" w:hAnsi="Times New Roman" w:cs="Times New Roman"/>
                <w:color w:val="000000"/>
                <w:sz w:val="20"/>
                <w:szCs w:val="20"/>
                <w:vertAlign w:val="superscript"/>
              </w:rPr>
              <w:t>b</w:t>
            </w:r>
          </w:p>
        </w:tc>
        <w:tc>
          <w:tcPr>
            <w:tcW w:w="711"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vertAlign w:val="superscript"/>
              </w:rPr>
            </w:pPr>
            <w:r w:rsidRPr="00830C70">
              <w:rPr>
                <w:rFonts w:ascii="Times New Roman" w:eastAsia="Times New Roman" w:hAnsi="Times New Roman" w:cs="Times New Roman"/>
                <w:color w:val="000000"/>
                <w:sz w:val="20"/>
                <w:szCs w:val="20"/>
              </w:rPr>
              <w:t>72.0</w:t>
            </w:r>
            <w:r w:rsidRPr="00830C70">
              <w:rPr>
                <w:rFonts w:ascii="Times New Roman" w:eastAsia="Times New Roman" w:hAnsi="Times New Roman" w:cs="Times New Roman"/>
                <w:color w:val="000000"/>
                <w:sz w:val="20"/>
                <w:szCs w:val="20"/>
                <w:vertAlign w:val="superscript"/>
              </w:rPr>
              <w:t>b</w:t>
            </w:r>
          </w:p>
        </w:tc>
        <w:tc>
          <w:tcPr>
            <w:tcW w:w="848"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1.18</w:t>
            </w:r>
          </w:p>
        </w:tc>
        <w:tc>
          <w:tcPr>
            <w:tcW w:w="779"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&lt;0.001</w:t>
            </w:r>
          </w:p>
        </w:tc>
        <w:tc>
          <w:tcPr>
            <w:tcW w:w="1172"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0.029</w:t>
            </w:r>
          </w:p>
        </w:tc>
      </w:tr>
      <w:tr w:rsidR="00830C70" w:rsidRPr="00830C70" w:rsidTr="0072549C">
        <w:trPr>
          <w:trHeight w:val="285"/>
        </w:trPr>
        <w:tc>
          <w:tcPr>
            <w:tcW w:w="10283" w:type="dxa"/>
            <w:gridSpan w:val="11"/>
            <w:tcBorders>
              <w:top w:val="single" w:sz="4" w:space="0" w:color="auto"/>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rPr>
            </w:pPr>
            <w:proofErr w:type="spellStart"/>
            <w:r w:rsidRPr="00830C70">
              <w:rPr>
                <w:rFonts w:ascii="Times New Roman" w:eastAsia="Times New Roman" w:hAnsi="Times New Roman" w:cs="Times New Roman"/>
                <w:i/>
                <w:iCs/>
                <w:color w:val="000000"/>
                <w:sz w:val="20"/>
                <w:szCs w:val="20"/>
                <w:vertAlign w:val="superscript"/>
              </w:rPr>
              <w:t>a,b,c</w:t>
            </w:r>
            <w:proofErr w:type="spellEnd"/>
            <w:r w:rsidRPr="00830C70">
              <w:rPr>
                <w:rFonts w:ascii="Times New Roman" w:eastAsia="Times New Roman" w:hAnsi="Times New Roman" w:cs="Times New Roman"/>
                <w:i/>
                <w:iCs/>
                <w:color w:val="000000"/>
                <w:sz w:val="20"/>
                <w:szCs w:val="20"/>
              </w:rPr>
              <w:t xml:space="preserve"> values on the same row and within each treatment with different superscripts differ (P&lt;0.05); CLM: cassava leaf meal; CLM-WS: cassava leaf meal with water spinach meal; WS: water spinach meal </w:t>
            </w:r>
          </w:p>
        </w:tc>
      </w:tr>
    </w:tbl>
    <w:p w:rsidR="00830C70" w:rsidRPr="00830C70" w:rsidRDefault="00830C70" w:rsidP="00830C70">
      <w:pPr>
        <w:spacing w:after="0" w:line="240" w:lineRule="auto"/>
        <w:jc w:val="thaiDistribute"/>
        <w:outlineLvl w:val="3"/>
        <w:rPr>
          <w:rFonts w:ascii="Times New Roman" w:eastAsia="Times New Roman" w:hAnsi="Times New Roman" w:cs="Times New Roman"/>
          <w:sz w:val="12"/>
          <w:szCs w:val="12"/>
        </w:rPr>
      </w:pPr>
      <w:r w:rsidRPr="00830C70">
        <w:rPr>
          <w:rFonts w:ascii="Times New Roman" w:eastAsia="Times New Roman" w:hAnsi="Times New Roman" w:cs="Times New Roman"/>
          <w:szCs w:val="24"/>
        </w:rPr>
        <w:tab/>
      </w:r>
    </w:p>
    <w:p w:rsidR="00830C70" w:rsidRPr="00830C70" w:rsidRDefault="00830C70" w:rsidP="00830C70">
      <w:pPr>
        <w:spacing w:after="0" w:line="240" w:lineRule="auto"/>
        <w:jc w:val="both"/>
        <w:outlineLvl w:val="3"/>
        <w:rPr>
          <w:rFonts w:ascii="Times New Roman" w:hAnsi="Times New Roman" w:cs="Times New Roman"/>
          <w:szCs w:val="24"/>
        </w:rPr>
      </w:pPr>
      <w:r w:rsidRPr="00830C70">
        <w:rPr>
          <w:rFonts w:ascii="Times New Roman" w:eastAsia="Times New Roman" w:hAnsi="Times New Roman" w:cs="Times New Roman"/>
          <w:szCs w:val="24"/>
        </w:rPr>
        <w:tab/>
      </w:r>
      <w:bookmarkStart w:id="515" w:name="_Toc522862404"/>
      <w:bookmarkStart w:id="516" w:name="_Toc522864382"/>
      <w:bookmarkStart w:id="517" w:name="_Toc522865289"/>
      <w:bookmarkStart w:id="518" w:name="_Toc522866351"/>
      <w:bookmarkStart w:id="519" w:name="_Toc522866711"/>
      <w:bookmarkStart w:id="520" w:name="_Toc526507495"/>
      <w:bookmarkStart w:id="521" w:name="_Toc527118984"/>
      <w:r w:rsidRPr="00830C70">
        <w:rPr>
          <w:rFonts w:ascii="Times New Roman" w:hAnsi="Times New Roman" w:cs="Times New Roman"/>
          <w:szCs w:val="24"/>
        </w:rPr>
        <w:t>At all incubation times, the percentage of methane in the gas was lower for CLM or CLM combined with WSM than for WSM; and for ECR compared with DCR.</w:t>
      </w:r>
      <w:bookmarkEnd w:id="515"/>
      <w:bookmarkEnd w:id="516"/>
      <w:bookmarkEnd w:id="517"/>
      <w:bookmarkEnd w:id="518"/>
      <w:bookmarkEnd w:id="519"/>
      <w:bookmarkEnd w:id="520"/>
      <w:bookmarkEnd w:id="521"/>
      <w:r w:rsidRPr="00830C70">
        <w:rPr>
          <w:rFonts w:ascii="Times New Roman" w:hAnsi="Times New Roman" w:cs="Times New Roman"/>
          <w:szCs w:val="24"/>
        </w:rPr>
        <w:t xml:space="preserve"> Methane in the gas was lower in ECR than in DCR and increased as WSM replaced CLM.</w:t>
      </w:r>
      <w:bookmarkStart w:id="522" w:name="_Toc513459814"/>
      <w:bookmarkStart w:id="523" w:name="_Toc513460404"/>
      <w:bookmarkStart w:id="524" w:name="_Toc513470332"/>
      <w:bookmarkStart w:id="525" w:name="_Toc513471027"/>
      <w:bookmarkStart w:id="526" w:name="_Toc513514455"/>
      <w:bookmarkStart w:id="527" w:name="_Toc522006493"/>
      <w:bookmarkStart w:id="528" w:name="_Toc522007867"/>
      <w:bookmarkStart w:id="529" w:name="_Toc522862421"/>
      <w:bookmarkStart w:id="530" w:name="_Toc522864399"/>
      <w:bookmarkStart w:id="531" w:name="_Toc522865306"/>
      <w:bookmarkStart w:id="532" w:name="_Toc522866368"/>
      <w:bookmarkStart w:id="533" w:name="_Toc522866728"/>
      <w:bookmarkStart w:id="534" w:name="_Toc526507512"/>
      <w:bookmarkStart w:id="535" w:name="_Toc527119001"/>
      <w:r w:rsidRPr="00830C70">
        <w:rPr>
          <w:rFonts w:ascii="Times New Roman" w:hAnsi="Times New Roman" w:cs="Times New Roman"/>
          <w:szCs w:val="24"/>
        </w:rPr>
        <w:t xml:space="preserve"> </w:t>
      </w:r>
      <w:r w:rsidRPr="00830C70">
        <w:rPr>
          <w:rFonts w:ascii="Times New Roman" w:eastAsia="Times New Roman" w:hAnsi="Times New Roman" w:cs="Times New Roman"/>
          <w:szCs w:val="24"/>
        </w:rPr>
        <w:t>The methane concentration in the gas increased linearly with fermentation interval.</w:t>
      </w:r>
      <w:bookmarkStart w:id="536" w:name="_Toc513459815"/>
      <w:bookmarkStart w:id="537" w:name="_Toc513460405"/>
      <w:bookmarkStart w:id="538" w:name="_Toc513470333"/>
      <w:bookmarkStart w:id="539" w:name="_Toc513471028"/>
      <w:bookmarkStart w:id="540" w:name="_Toc513514456"/>
      <w:bookmarkStart w:id="541" w:name="_Toc522006494"/>
      <w:bookmarkStart w:id="542" w:name="_Toc522007868"/>
      <w:bookmarkEnd w:id="522"/>
      <w:bookmarkEnd w:id="523"/>
      <w:bookmarkEnd w:id="524"/>
      <w:bookmarkEnd w:id="525"/>
      <w:bookmarkEnd w:id="526"/>
      <w:bookmarkEnd w:id="527"/>
      <w:bookmarkEnd w:id="528"/>
      <w:r w:rsidRPr="00830C70">
        <w:rPr>
          <w:rFonts w:ascii="Times New Roman" w:hAnsi="Times New Roman" w:cs="Times New Roman"/>
          <w:szCs w:val="24"/>
        </w:rPr>
        <w:t xml:space="preserve"> The proportion of the DM that was mineralized was greater in DCR than in ECR and increased as CLM was replaced by WSM. Methane production per unit DM mineralized was greater in DCR than in ECR and increased as WSM replaced CLM.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830C70">
        <w:rPr>
          <w:rFonts w:ascii="Times New Roman" w:hAnsi="Times New Roman" w:cs="Times New Roman"/>
          <w:szCs w:val="24"/>
        </w:rPr>
        <w:t xml:space="preserve"> </w:t>
      </w:r>
    </w:p>
    <w:p w:rsidR="00830C70" w:rsidRPr="00830C70" w:rsidRDefault="00830C70" w:rsidP="00830C70">
      <w:pPr>
        <w:spacing w:after="0" w:line="240" w:lineRule="auto"/>
        <w:jc w:val="both"/>
        <w:outlineLvl w:val="3"/>
        <w:rPr>
          <w:rFonts w:ascii="Times New Roman" w:hAnsi="Times New Roman" w:cs="Times New Roman"/>
          <w:sz w:val="4"/>
          <w:szCs w:val="4"/>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543" w:name="_Toc3856292"/>
      <w:bookmarkStart w:id="544" w:name="_Toc513459820"/>
      <w:bookmarkStart w:id="545" w:name="_Toc513460410"/>
      <w:bookmarkStart w:id="546" w:name="_Toc513470338"/>
      <w:bookmarkStart w:id="547" w:name="_Toc513471033"/>
      <w:bookmarkStart w:id="548" w:name="_Toc513514461"/>
      <w:bookmarkStart w:id="549" w:name="_Toc522006497"/>
      <w:bookmarkStart w:id="550" w:name="_Toc522862426"/>
      <w:bookmarkStart w:id="551" w:name="_Toc522865311"/>
      <w:bookmarkStart w:id="552" w:name="_Toc522866373"/>
      <w:bookmarkStart w:id="553" w:name="_Toc522866733"/>
      <w:r w:rsidRPr="00830C70">
        <w:rPr>
          <w:rFonts w:ascii="Times New Roman" w:hAnsi="Times New Roman" w:cs="Times New Roman"/>
          <w:color w:val="auto"/>
          <w:sz w:val="24"/>
          <w:szCs w:val="24"/>
        </w:rPr>
        <w:t>CONCLUSIONS</w:t>
      </w:r>
      <w:bookmarkEnd w:id="543"/>
      <w:r w:rsidRPr="00830C70">
        <w:rPr>
          <w:rFonts w:ascii="Times New Roman" w:hAnsi="Times New Roman" w:cs="Times New Roman"/>
          <w:color w:val="auto"/>
          <w:sz w:val="24"/>
          <w:szCs w:val="24"/>
        </w:rPr>
        <w:t xml:space="preserve"> </w:t>
      </w:r>
      <w:bookmarkEnd w:id="544"/>
      <w:bookmarkEnd w:id="545"/>
      <w:bookmarkEnd w:id="546"/>
      <w:bookmarkEnd w:id="547"/>
      <w:bookmarkEnd w:id="548"/>
      <w:bookmarkEnd w:id="549"/>
      <w:bookmarkEnd w:id="550"/>
      <w:bookmarkEnd w:id="551"/>
      <w:bookmarkEnd w:id="552"/>
      <w:bookmarkEnd w:id="553"/>
    </w:p>
    <w:p w:rsidR="00830C70" w:rsidRPr="00830C70" w:rsidRDefault="00830C70" w:rsidP="00830C70">
      <w:pPr>
        <w:pStyle w:val="ListParagraph"/>
        <w:spacing w:after="0" w:line="240" w:lineRule="auto"/>
        <w:ind w:left="0"/>
        <w:jc w:val="thaiDistribute"/>
        <w:rPr>
          <w:rFonts w:ascii="Times New Roman" w:eastAsia="Times New Roman" w:hAnsi="Times New Roman" w:cs="Times New Roman"/>
          <w:szCs w:val="24"/>
        </w:rPr>
      </w:pPr>
      <w:r w:rsidRPr="00830C70">
        <w:rPr>
          <w:rFonts w:ascii="Times New Roman" w:eastAsia="Times New Roman" w:hAnsi="Times New Roman" w:cs="Times New Roman"/>
          <w:szCs w:val="24"/>
        </w:rPr>
        <w:tab/>
        <w:t xml:space="preserve">There were consistent decreases in gas production and methane content of the gas when: ECR replaced the DCR; and when CLM replaced WSM. </w:t>
      </w:r>
    </w:p>
    <w:p w:rsidR="00830C70" w:rsidRPr="00830C70" w:rsidRDefault="00830C70" w:rsidP="00830C70">
      <w:pPr>
        <w:pStyle w:val="ListParagraph"/>
        <w:spacing w:after="0" w:line="240" w:lineRule="auto"/>
        <w:ind w:left="0"/>
        <w:jc w:val="thaiDistribute"/>
        <w:rPr>
          <w:rFonts w:ascii="Times New Roman" w:eastAsia="Times New Roman" w:hAnsi="Times New Roman" w:cs="Times New Roman"/>
          <w:szCs w:val="24"/>
        </w:rPr>
      </w:pPr>
      <w:r w:rsidRPr="00830C70">
        <w:rPr>
          <w:rFonts w:ascii="Times New Roman" w:eastAsia="Times New Roman" w:hAnsi="Times New Roman" w:cs="Times New Roman"/>
          <w:szCs w:val="24"/>
        </w:rPr>
        <w:tab/>
        <w:t xml:space="preserve">Over the overall 24hour fermentation the methane production per unit of substrate DM mineralized was </w:t>
      </w:r>
      <w:r w:rsidRPr="00830C70">
        <w:rPr>
          <w:rFonts w:ascii="Times New Roman" w:hAnsi="Times New Roman" w:cs="Times New Roman"/>
          <w:szCs w:val="24"/>
        </w:rPr>
        <w:t>decreased by 18% by the combination of ensiling versus drying of the cassava root and replacement of water spinach by cassava leaf meal.</w:t>
      </w:r>
    </w:p>
    <w:p w:rsidR="00830C70" w:rsidRPr="00830C70" w:rsidRDefault="00830C70" w:rsidP="00830C70">
      <w:pPr>
        <w:pStyle w:val="ListParagraph"/>
        <w:spacing w:after="0" w:line="240" w:lineRule="auto"/>
        <w:ind w:left="0"/>
        <w:jc w:val="center"/>
        <w:rPr>
          <w:rFonts w:ascii="Times New Roman" w:hAnsi="Times New Roman" w:cs="Times New Roman"/>
          <w:color w:val="000000"/>
          <w:szCs w:val="24"/>
          <w:lang w:val="en-US"/>
        </w:rPr>
      </w:pPr>
      <w:r w:rsidRPr="00830C70">
        <w:rPr>
          <w:rFonts w:ascii="Times New Roman" w:hAnsi="Times New Roman" w:cs="Times New Roman"/>
          <w:b/>
          <w:color w:val="000000"/>
          <w:szCs w:val="24"/>
        </w:rPr>
        <w:t>©</w:t>
      </w:r>
    </w:p>
    <w:p w:rsidR="00830C70" w:rsidRPr="00830C70" w:rsidRDefault="00830C70" w:rsidP="00830C70">
      <w:pPr>
        <w:pStyle w:val="Heading1"/>
        <w:spacing w:before="0" w:line="240" w:lineRule="auto"/>
        <w:jc w:val="center"/>
        <w:rPr>
          <w:rStyle w:val="auto-style23"/>
          <w:rFonts w:ascii="Times New Roman" w:hAnsi="Times New Roman" w:cs="Times New Roman"/>
          <w:color w:val="auto"/>
          <w:sz w:val="24"/>
          <w:szCs w:val="24"/>
        </w:rPr>
      </w:pPr>
      <w:bookmarkStart w:id="554" w:name="_Toc522006502"/>
      <w:bookmarkStart w:id="555" w:name="_Toc522862431"/>
      <w:bookmarkStart w:id="556" w:name="_Toc522865316"/>
      <w:bookmarkStart w:id="557" w:name="_Toc522866378"/>
      <w:bookmarkStart w:id="558" w:name="_Toc522866738"/>
      <w:bookmarkStart w:id="559" w:name="_Toc3856296"/>
      <w:r w:rsidRPr="00830C70">
        <w:rPr>
          <w:rStyle w:val="auto-style23"/>
          <w:rFonts w:ascii="Times New Roman" w:hAnsi="Times New Roman" w:cs="Times New Roman"/>
          <w:color w:val="auto"/>
          <w:sz w:val="24"/>
          <w:szCs w:val="24"/>
        </w:rPr>
        <w:t>CHAPTER 3:</w:t>
      </w:r>
      <w:bookmarkStart w:id="560" w:name="_Toc513459825"/>
      <w:bookmarkStart w:id="561" w:name="_Toc513460416"/>
      <w:bookmarkStart w:id="562" w:name="_Toc513470344"/>
      <w:bookmarkStart w:id="563" w:name="_Toc513471039"/>
      <w:bookmarkStart w:id="564" w:name="_Toc513514467"/>
      <w:bookmarkStart w:id="565" w:name="_Toc522006503"/>
      <w:bookmarkStart w:id="566" w:name="_Toc522862432"/>
      <w:bookmarkStart w:id="567" w:name="_Toc522865317"/>
      <w:bookmarkStart w:id="568" w:name="_Toc522866379"/>
      <w:bookmarkStart w:id="569" w:name="_Toc522866739"/>
      <w:bookmarkStart w:id="570" w:name="_Toc3856297"/>
      <w:bookmarkEnd w:id="554"/>
      <w:bookmarkEnd w:id="555"/>
      <w:bookmarkEnd w:id="556"/>
      <w:bookmarkEnd w:id="557"/>
      <w:bookmarkEnd w:id="558"/>
      <w:bookmarkEnd w:id="559"/>
      <w:r w:rsidRPr="00830C70">
        <w:rPr>
          <w:rFonts w:ascii="Times New Roman" w:hAnsi="Times New Roman" w:cs="Times New Roman"/>
          <w:color w:val="auto"/>
          <w:sz w:val="24"/>
          <w:szCs w:val="24"/>
        </w:rPr>
        <w:t xml:space="preserve"> </w:t>
      </w:r>
      <w:r w:rsidRPr="00830C70">
        <w:rPr>
          <w:rStyle w:val="auto-style23"/>
          <w:rFonts w:ascii="Times New Roman" w:hAnsi="Times New Roman" w:cs="Times New Roman"/>
          <w:color w:val="auto"/>
          <w:sz w:val="24"/>
          <w:szCs w:val="24"/>
        </w:rPr>
        <w:t>EFFECT OF BREWERS’ GRAINS ON FEED INTAKE, DIGESTIBILITY AND NITROGEN RETENTION IN LOCAL YELLOW CATTLE FED ENSILED CASSAVA ROOT SUPPLEMENTED WITH FRESH CASSAVA FOLIAGE OR WATER SPINACH AS A PROTEIN SOURCE</w:t>
      </w:r>
      <w:bookmarkEnd w:id="560"/>
      <w:bookmarkEnd w:id="561"/>
      <w:bookmarkEnd w:id="562"/>
      <w:bookmarkEnd w:id="563"/>
      <w:bookmarkEnd w:id="564"/>
      <w:bookmarkEnd w:id="565"/>
      <w:bookmarkEnd w:id="566"/>
      <w:bookmarkEnd w:id="567"/>
      <w:bookmarkEnd w:id="568"/>
      <w:bookmarkEnd w:id="569"/>
      <w:bookmarkEnd w:id="570"/>
    </w:p>
    <w:p w:rsidR="00830C70" w:rsidRPr="00830C70" w:rsidRDefault="00830C70" w:rsidP="00830C70">
      <w:pPr>
        <w:pStyle w:val="Heading2"/>
        <w:spacing w:before="0" w:line="240" w:lineRule="auto"/>
        <w:jc w:val="thaiDistribute"/>
        <w:rPr>
          <w:rFonts w:ascii="Times New Roman" w:hAnsi="Times New Roman" w:cs="Times New Roman"/>
          <w:color w:val="auto"/>
          <w:sz w:val="8"/>
          <w:szCs w:val="12"/>
        </w:rPr>
      </w:pPr>
      <w:bookmarkStart w:id="571" w:name="_Toc513459833"/>
      <w:bookmarkStart w:id="572" w:name="_Toc513460424"/>
      <w:bookmarkStart w:id="573" w:name="_Toc513470352"/>
      <w:bookmarkStart w:id="574" w:name="_Toc513471047"/>
      <w:bookmarkStart w:id="575" w:name="_Toc513514475"/>
      <w:bookmarkStart w:id="576" w:name="_Toc522006506"/>
      <w:bookmarkStart w:id="577" w:name="_Toc522862435"/>
      <w:bookmarkStart w:id="578" w:name="_Toc522865320"/>
      <w:bookmarkStart w:id="579" w:name="_Toc522866382"/>
      <w:bookmarkStart w:id="580" w:name="_Toc522866742"/>
      <w:bookmarkStart w:id="581" w:name="_Toc3856299"/>
    </w:p>
    <w:p w:rsidR="00830C70" w:rsidRPr="00830C70" w:rsidRDefault="00830C70" w:rsidP="00830C70">
      <w:pPr>
        <w:pStyle w:val="Heading2"/>
        <w:spacing w:before="0" w:line="240" w:lineRule="auto"/>
        <w:jc w:val="thaiDistribute"/>
        <w:rPr>
          <w:rFonts w:ascii="Times New Roman" w:hAnsi="Times New Roman" w:cs="Times New Roman"/>
          <w:color w:val="auto"/>
          <w:sz w:val="24"/>
          <w:szCs w:val="32"/>
        </w:rPr>
      </w:pPr>
      <w:r w:rsidRPr="00830C70">
        <w:rPr>
          <w:rFonts w:ascii="Times New Roman" w:hAnsi="Times New Roman" w:cs="Times New Roman"/>
          <w:color w:val="auto"/>
          <w:sz w:val="24"/>
          <w:szCs w:val="32"/>
        </w:rPr>
        <w:t>INTRODUCTION</w:t>
      </w:r>
      <w:bookmarkEnd w:id="571"/>
      <w:bookmarkEnd w:id="572"/>
      <w:bookmarkEnd w:id="573"/>
      <w:bookmarkEnd w:id="574"/>
      <w:bookmarkEnd w:id="575"/>
      <w:bookmarkEnd w:id="576"/>
      <w:bookmarkEnd w:id="577"/>
      <w:bookmarkEnd w:id="578"/>
      <w:bookmarkEnd w:id="579"/>
      <w:bookmarkEnd w:id="580"/>
      <w:bookmarkEnd w:id="581"/>
    </w:p>
    <w:p w:rsidR="00830C70" w:rsidRPr="00830C70" w:rsidRDefault="00830C70" w:rsidP="00830C70">
      <w:pPr>
        <w:spacing w:after="0" w:line="240" w:lineRule="auto"/>
        <w:jc w:val="both"/>
        <w:rPr>
          <w:rFonts w:ascii="Times New Roman" w:eastAsia="Times New Roman" w:hAnsi="Times New Roman" w:cs="Times New Roman"/>
          <w:color w:val="000000"/>
          <w:szCs w:val="24"/>
        </w:rPr>
      </w:pPr>
      <w:r w:rsidRPr="00830C70">
        <w:rPr>
          <w:rFonts w:ascii="Times New Roman" w:eastAsia="Times New Roman" w:hAnsi="Times New Roman" w:cs="Times New Roman"/>
          <w:color w:val="000000"/>
        </w:rPr>
        <w:tab/>
      </w:r>
      <w:r w:rsidRPr="00830C70">
        <w:rPr>
          <w:rFonts w:ascii="Times New Roman" w:eastAsia="Times New Roman" w:hAnsi="Times New Roman" w:cs="Times New Roman"/>
          <w:color w:val="000000"/>
          <w:szCs w:val="24"/>
        </w:rPr>
        <w:t>Cassava (</w:t>
      </w:r>
      <w:proofErr w:type="spellStart"/>
      <w:r w:rsidRPr="00830C70">
        <w:rPr>
          <w:rFonts w:ascii="Times New Roman" w:eastAsia="Times New Roman" w:hAnsi="Times New Roman" w:cs="Times New Roman"/>
          <w:i/>
          <w:iCs/>
          <w:color w:val="000000"/>
          <w:szCs w:val="24"/>
        </w:rPr>
        <w:t>Manihot</w:t>
      </w:r>
      <w:proofErr w:type="spellEnd"/>
      <w:r w:rsidRPr="00830C70">
        <w:rPr>
          <w:rFonts w:ascii="Times New Roman" w:eastAsia="Times New Roman" w:hAnsi="Times New Roman" w:cs="Times New Roman"/>
          <w:i/>
          <w:iCs/>
          <w:color w:val="000000"/>
          <w:szCs w:val="24"/>
        </w:rPr>
        <w:t xml:space="preserve"> </w:t>
      </w:r>
      <w:proofErr w:type="spellStart"/>
      <w:r w:rsidRPr="00830C70">
        <w:rPr>
          <w:rFonts w:ascii="Times New Roman" w:eastAsia="Times New Roman" w:hAnsi="Times New Roman" w:cs="Times New Roman"/>
          <w:i/>
          <w:iCs/>
          <w:color w:val="000000"/>
          <w:szCs w:val="24"/>
        </w:rPr>
        <w:t>esculenta</w:t>
      </w:r>
      <w:proofErr w:type="spellEnd"/>
      <w:r w:rsidRPr="00830C70">
        <w:rPr>
          <w:rFonts w:ascii="Times New Roman" w:eastAsia="Times New Roman" w:hAnsi="Times New Roman" w:cs="Times New Roman"/>
          <w:i/>
          <w:iCs/>
          <w:color w:val="000000"/>
          <w:szCs w:val="24"/>
        </w:rPr>
        <w:t> </w:t>
      </w:r>
      <w:proofErr w:type="spellStart"/>
      <w:r w:rsidRPr="00830C70">
        <w:rPr>
          <w:rFonts w:ascii="Times New Roman" w:eastAsia="Times New Roman" w:hAnsi="Times New Roman" w:cs="Times New Roman"/>
          <w:color w:val="000000"/>
          <w:szCs w:val="24"/>
        </w:rPr>
        <w:t>Crantz</w:t>
      </w:r>
      <w:proofErr w:type="spellEnd"/>
      <w:r w:rsidRPr="00830C70">
        <w:rPr>
          <w:rFonts w:ascii="Times New Roman" w:eastAsia="Times New Roman" w:hAnsi="Times New Roman" w:cs="Times New Roman"/>
          <w:color w:val="000000"/>
          <w:szCs w:val="24"/>
        </w:rPr>
        <w:t>) is currently the third most important crop in Laos, after rice and maize. Cassava foliage is an agricultural by-product, considered to be a good source of bypass protein for ruminants (</w:t>
      </w:r>
      <w:proofErr w:type="spellStart"/>
      <w:r w:rsidRPr="00830C70">
        <w:rPr>
          <w:rFonts w:ascii="Times New Roman" w:eastAsia="Times New Roman" w:hAnsi="Times New Roman" w:cs="Times New Roman"/>
          <w:color w:val="000000"/>
          <w:szCs w:val="24"/>
        </w:rPr>
        <w:t>Ffoulkes</w:t>
      </w:r>
      <w:proofErr w:type="spellEnd"/>
      <w:r w:rsidRPr="00830C70">
        <w:rPr>
          <w:rFonts w:ascii="Times New Roman" w:eastAsia="Times New Roman" w:hAnsi="Times New Roman" w:cs="Times New Roman"/>
          <w:color w:val="000000"/>
          <w:szCs w:val="24"/>
        </w:rPr>
        <w:t xml:space="preserve"> and Preston, 1978; </w:t>
      </w:r>
      <w:proofErr w:type="spellStart"/>
      <w:r w:rsidRPr="00830C70">
        <w:rPr>
          <w:rFonts w:ascii="Times New Roman" w:eastAsia="Times New Roman" w:hAnsi="Times New Roman" w:cs="Times New Roman"/>
          <w:color w:val="000000"/>
          <w:szCs w:val="24"/>
        </w:rPr>
        <w:t>Wanapat</w:t>
      </w:r>
      <w:proofErr w:type="spellEnd"/>
      <w:r w:rsidRPr="00830C70">
        <w:rPr>
          <w:rFonts w:ascii="Times New Roman" w:eastAsia="Times New Roman" w:hAnsi="Times New Roman" w:cs="Times New Roman"/>
          <w:color w:val="000000"/>
          <w:szCs w:val="24"/>
        </w:rPr>
        <w:t xml:space="preserve"> et al., 2001; </w:t>
      </w:r>
      <w:proofErr w:type="spellStart"/>
      <w:r w:rsidRPr="00830C70">
        <w:rPr>
          <w:rFonts w:ascii="Times New Roman" w:eastAsia="Times New Roman" w:hAnsi="Times New Roman" w:cs="Times New Roman"/>
          <w:color w:val="000000"/>
          <w:szCs w:val="24"/>
        </w:rPr>
        <w:t>Promkot</w:t>
      </w:r>
      <w:proofErr w:type="spellEnd"/>
      <w:r w:rsidRPr="00830C70">
        <w:rPr>
          <w:rFonts w:ascii="Times New Roman" w:eastAsia="Times New Roman" w:hAnsi="Times New Roman" w:cs="Times New Roman"/>
          <w:color w:val="000000"/>
          <w:szCs w:val="24"/>
        </w:rPr>
        <w:t xml:space="preserve"> and </w:t>
      </w:r>
      <w:proofErr w:type="spellStart"/>
      <w:r w:rsidRPr="00830C70">
        <w:rPr>
          <w:rFonts w:ascii="Times New Roman" w:eastAsia="Times New Roman" w:hAnsi="Times New Roman" w:cs="Times New Roman"/>
          <w:color w:val="000000"/>
          <w:szCs w:val="24"/>
        </w:rPr>
        <w:t>Wanapat</w:t>
      </w:r>
      <w:proofErr w:type="spellEnd"/>
      <w:r w:rsidRPr="00830C70">
        <w:rPr>
          <w:rFonts w:ascii="Times New Roman" w:eastAsia="Times New Roman" w:hAnsi="Times New Roman" w:cs="Times New Roman"/>
          <w:color w:val="000000"/>
          <w:szCs w:val="24"/>
        </w:rPr>
        <w:t xml:space="preserve">, 2003; </w:t>
      </w:r>
      <w:proofErr w:type="spellStart"/>
      <w:r w:rsidRPr="00830C70">
        <w:rPr>
          <w:rFonts w:ascii="Times New Roman" w:eastAsia="Times New Roman" w:hAnsi="Times New Roman" w:cs="Times New Roman"/>
          <w:color w:val="000000"/>
          <w:szCs w:val="24"/>
        </w:rPr>
        <w:t>Sath</w:t>
      </w:r>
      <w:proofErr w:type="spellEnd"/>
      <w:r w:rsidRPr="00830C70">
        <w:rPr>
          <w:rFonts w:ascii="Times New Roman" w:eastAsia="Times New Roman" w:hAnsi="Times New Roman" w:cs="Times New Roman"/>
          <w:color w:val="000000"/>
          <w:szCs w:val="24"/>
        </w:rPr>
        <w:t xml:space="preserve"> et al., 2008). It has been fed successfully to improve performance of sheep (Hue et al., 2008), goats (</w:t>
      </w:r>
      <w:proofErr w:type="spellStart"/>
      <w:r w:rsidRPr="00830C70">
        <w:rPr>
          <w:rFonts w:ascii="Times New Roman" w:eastAsia="Times New Roman" w:hAnsi="Times New Roman" w:cs="Times New Roman"/>
          <w:color w:val="000000"/>
          <w:szCs w:val="24"/>
        </w:rPr>
        <w:t>Ho</w:t>
      </w:r>
      <w:proofErr w:type="spellEnd"/>
      <w:r w:rsidRPr="00830C70">
        <w:rPr>
          <w:rFonts w:ascii="Times New Roman" w:eastAsia="Times New Roman" w:hAnsi="Times New Roman" w:cs="Times New Roman"/>
          <w:color w:val="000000"/>
          <w:szCs w:val="24"/>
        </w:rPr>
        <w:t xml:space="preserve"> </w:t>
      </w:r>
      <w:proofErr w:type="spellStart"/>
      <w:r w:rsidRPr="00830C70">
        <w:rPr>
          <w:rFonts w:ascii="Times New Roman" w:eastAsia="Times New Roman" w:hAnsi="Times New Roman" w:cs="Times New Roman"/>
          <w:color w:val="000000"/>
          <w:szCs w:val="24"/>
        </w:rPr>
        <w:t>Quang</w:t>
      </w:r>
      <w:proofErr w:type="spellEnd"/>
      <w:r w:rsidRPr="00830C70">
        <w:rPr>
          <w:rFonts w:ascii="Times New Roman" w:eastAsia="Times New Roman" w:hAnsi="Times New Roman" w:cs="Times New Roman"/>
          <w:color w:val="000000"/>
          <w:szCs w:val="24"/>
        </w:rPr>
        <w:t xml:space="preserve"> Do et al., 2002; </w:t>
      </w:r>
      <w:proofErr w:type="spellStart"/>
      <w:r w:rsidRPr="00830C70">
        <w:rPr>
          <w:rFonts w:ascii="Times New Roman" w:eastAsia="Times New Roman" w:hAnsi="Times New Roman" w:cs="Times New Roman"/>
          <w:color w:val="000000"/>
          <w:szCs w:val="24"/>
        </w:rPr>
        <w:t>Phengvichith</w:t>
      </w:r>
      <w:proofErr w:type="spellEnd"/>
      <w:r w:rsidRPr="00830C70">
        <w:rPr>
          <w:rFonts w:ascii="Times New Roman" w:eastAsia="Times New Roman" w:hAnsi="Times New Roman" w:cs="Times New Roman"/>
          <w:color w:val="000000"/>
          <w:szCs w:val="24"/>
        </w:rPr>
        <w:t xml:space="preserve"> and </w:t>
      </w:r>
      <w:proofErr w:type="spellStart"/>
      <w:r w:rsidRPr="00830C70">
        <w:rPr>
          <w:rFonts w:ascii="Times New Roman" w:eastAsia="Times New Roman" w:hAnsi="Times New Roman" w:cs="Times New Roman"/>
          <w:color w:val="000000"/>
          <w:szCs w:val="24"/>
        </w:rPr>
        <w:t>Ledin</w:t>
      </w:r>
      <w:proofErr w:type="spellEnd"/>
      <w:r w:rsidRPr="00830C70">
        <w:rPr>
          <w:rFonts w:ascii="Times New Roman" w:eastAsia="Times New Roman" w:hAnsi="Times New Roman" w:cs="Times New Roman"/>
          <w:color w:val="000000"/>
          <w:szCs w:val="24"/>
        </w:rPr>
        <w:t>, 2007) and cattle (</w:t>
      </w:r>
      <w:proofErr w:type="spellStart"/>
      <w:r w:rsidRPr="00830C70">
        <w:rPr>
          <w:rFonts w:ascii="Times New Roman" w:eastAsia="Times New Roman" w:hAnsi="Times New Roman" w:cs="Times New Roman"/>
          <w:color w:val="000000"/>
          <w:szCs w:val="24"/>
        </w:rPr>
        <w:t>Wanapat</w:t>
      </w:r>
      <w:proofErr w:type="spellEnd"/>
      <w:r w:rsidRPr="00830C70">
        <w:rPr>
          <w:rFonts w:ascii="Times New Roman" w:eastAsia="Times New Roman" w:hAnsi="Times New Roman" w:cs="Times New Roman"/>
          <w:color w:val="000000"/>
          <w:szCs w:val="24"/>
        </w:rPr>
        <w:t xml:space="preserve"> et al., 2000; </w:t>
      </w:r>
      <w:proofErr w:type="spellStart"/>
      <w:r w:rsidRPr="00830C70">
        <w:rPr>
          <w:rFonts w:ascii="Times New Roman" w:eastAsia="Times New Roman" w:hAnsi="Times New Roman" w:cs="Times New Roman"/>
          <w:color w:val="000000"/>
          <w:szCs w:val="24"/>
        </w:rPr>
        <w:t>Thang</w:t>
      </w:r>
      <w:proofErr w:type="spellEnd"/>
      <w:r w:rsidRPr="00830C70">
        <w:rPr>
          <w:rFonts w:ascii="Times New Roman" w:eastAsia="Times New Roman" w:hAnsi="Times New Roman" w:cs="Times New Roman"/>
          <w:color w:val="000000"/>
          <w:szCs w:val="24"/>
        </w:rPr>
        <w:t xml:space="preserve"> et al., 2010) in fresh, wilted or dried form. </w:t>
      </w:r>
      <w:proofErr w:type="spellStart"/>
      <w:r w:rsidRPr="00830C70">
        <w:rPr>
          <w:rFonts w:ascii="Times New Roman" w:eastAsia="Times New Roman" w:hAnsi="Times New Roman" w:cs="Times New Roman"/>
          <w:color w:val="000000"/>
          <w:szCs w:val="24"/>
        </w:rPr>
        <w:t>Kongmanila</w:t>
      </w:r>
      <w:proofErr w:type="spellEnd"/>
      <w:r w:rsidRPr="00830C70">
        <w:rPr>
          <w:rFonts w:ascii="Times New Roman" w:eastAsia="Times New Roman" w:hAnsi="Times New Roman" w:cs="Times New Roman"/>
          <w:color w:val="000000"/>
          <w:szCs w:val="24"/>
        </w:rPr>
        <w:t xml:space="preserve"> et al. (2011) reported positive responses in feed intake and N retention when foliage from the Mango tree, which is rich in tannins and of low digestibility (</w:t>
      </w:r>
      <w:proofErr w:type="spellStart"/>
      <w:r w:rsidRPr="00830C70">
        <w:rPr>
          <w:rFonts w:ascii="Times New Roman" w:eastAsia="Times New Roman" w:hAnsi="Times New Roman" w:cs="Times New Roman"/>
          <w:color w:val="000000"/>
          <w:szCs w:val="24"/>
        </w:rPr>
        <w:t>Kongmanila</w:t>
      </w:r>
      <w:proofErr w:type="spellEnd"/>
      <w:r w:rsidRPr="00830C70">
        <w:rPr>
          <w:rFonts w:ascii="Times New Roman" w:eastAsia="Times New Roman" w:hAnsi="Times New Roman" w:cs="Times New Roman"/>
          <w:color w:val="000000"/>
          <w:szCs w:val="24"/>
        </w:rPr>
        <w:t xml:space="preserve"> et al., 2007), </w:t>
      </w:r>
      <w:r w:rsidRPr="00830C70">
        <w:rPr>
          <w:rFonts w:ascii="Times New Roman" w:eastAsia="Times New Roman" w:hAnsi="Times New Roman" w:cs="Times New Roman"/>
          <w:color w:val="000000"/>
          <w:szCs w:val="24"/>
        </w:rPr>
        <w:lastRenderedPageBreak/>
        <w:t>was supplemented with water spinach (</w:t>
      </w:r>
      <w:r w:rsidRPr="00830C70">
        <w:rPr>
          <w:rFonts w:ascii="Times New Roman" w:eastAsia="Times New Roman" w:hAnsi="Times New Roman" w:cs="Times New Roman"/>
          <w:i/>
          <w:iCs/>
          <w:color w:val="000000"/>
          <w:szCs w:val="24"/>
        </w:rPr>
        <w:t xml:space="preserve">Ipomoea </w:t>
      </w:r>
      <w:proofErr w:type="spellStart"/>
      <w:r w:rsidRPr="00830C70">
        <w:rPr>
          <w:rFonts w:ascii="Times New Roman" w:eastAsia="Times New Roman" w:hAnsi="Times New Roman" w:cs="Times New Roman"/>
          <w:i/>
          <w:iCs/>
          <w:color w:val="000000"/>
          <w:szCs w:val="24"/>
        </w:rPr>
        <w:t>aquatica</w:t>
      </w:r>
      <w:proofErr w:type="spellEnd"/>
      <w:r w:rsidRPr="00830C70">
        <w:rPr>
          <w:rFonts w:ascii="Times New Roman" w:eastAsia="Times New Roman" w:hAnsi="Times New Roman" w:cs="Times New Roman"/>
          <w:color w:val="000000"/>
          <w:szCs w:val="24"/>
        </w:rPr>
        <w:t>), the protein in which is considered to be highly degradable by rumen microbes (</w:t>
      </w:r>
      <w:proofErr w:type="spellStart"/>
      <w:r w:rsidRPr="00830C70">
        <w:rPr>
          <w:rFonts w:ascii="Times New Roman" w:eastAsia="Times New Roman" w:hAnsi="Times New Roman" w:cs="Times New Roman"/>
          <w:color w:val="000000"/>
          <w:szCs w:val="24"/>
        </w:rPr>
        <w:t>Kongmanila</w:t>
      </w:r>
      <w:proofErr w:type="spellEnd"/>
      <w:r w:rsidRPr="00830C70">
        <w:rPr>
          <w:rFonts w:ascii="Times New Roman" w:eastAsia="Times New Roman" w:hAnsi="Times New Roman" w:cs="Times New Roman"/>
          <w:color w:val="000000"/>
          <w:szCs w:val="24"/>
        </w:rPr>
        <w:t xml:space="preserve"> et al., (2007). Brewers’ grains (BG) are the major by-product of the brewing industry, representing around 85% of the total by-products generated (</w:t>
      </w:r>
      <w:proofErr w:type="spellStart"/>
      <w:r w:rsidRPr="00830C70">
        <w:rPr>
          <w:rFonts w:ascii="Times New Roman" w:eastAsia="Times New Roman" w:hAnsi="Times New Roman" w:cs="Times New Roman"/>
          <w:color w:val="000000"/>
          <w:szCs w:val="24"/>
        </w:rPr>
        <w:t>Mussato</w:t>
      </w:r>
      <w:proofErr w:type="spellEnd"/>
      <w:r w:rsidRPr="00830C70">
        <w:rPr>
          <w:rFonts w:ascii="Times New Roman" w:eastAsia="Times New Roman" w:hAnsi="Times New Roman" w:cs="Times New Roman"/>
          <w:color w:val="000000"/>
          <w:szCs w:val="24"/>
        </w:rPr>
        <w:t xml:space="preserve"> et al., 2006). It is a lignocelluloses material available in large quantities throughout the year. It is considered to be a good source of bypass protein (</w:t>
      </w:r>
      <w:proofErr w:type="spellStart"/>
      <w:r w:rsidRPr="00830C70">
        <w:rPr>
          <w:rFonts w:ascii="Times New Roman" w:eastAsia="Times New Roman" w:hAnsi="Times New Roman" w:cs="Times New Roman"/>
          <w:color w:val="000000"/>
          <w:szCs w:val="24"/>
        </w:rPr>
        <w:t>Promkot</w:t>
      </w:r>
      <w:proofErr w:type="spellEnd"/>
      <w:r w:rsidRPr="00830C70">
        <w:rPr>
          <w:rFonts w:ascii="Times New Roman" w:eastAsia="Times New Roman" w:hAnsi="Times New Roman" w:cs="Times New Roman"/>
          <w:color w:val="000000"/>
          <w:szCs w:val="24"/>
        </w:rPr>
        <w:t xml:space="preserve"> and </w:t>
      </w:r>
      <w:proofErr w:type="spellStart"/>
      <w:r w:rsidRPr="00830C70">
        <w:rPr>
          <w:rFonts w:ascii="Times New Roman" w:eastAsia="Times New Roman" w:hAnsi="Times New Roman" w:cs="Times New Roman"/>
          <w:color w:val="000000"/>
          <w:szCs w:val="24"/>
        </w:rPr>
        <w:t>Wanapat</w:t>
      </w:r>
      <w:proofErr w:type="spellEnd"/>
      <w:r w:rsidRPr="00830C70">
        <w:rPr>
          <w:rFonts w:ascii="Times New Roman" w:eastAsia="Times New Roman" w:hAnsi="Times New Roman" w:cs="Times New Roman"/>
          <w:color w:val="000000"/>
          <w:szCs w:val="24"/>
        </w:rPr>
        <w:t xml:space="preserve">, 2003). </w:t>
      </w:r>
      <w:r w:rsidRPr="00830C70">
        <w:rPr>
          <w:rFonts w:ascii="Times New Roman" w:hAnsi="Times New Roman" w:cs="Times New Roman"/>
          <w:szCs w:val="24"/>
        </w:rPr>
        <w:t xml:space="preserve">The purpose of the present study was to identify adding small quantity of brewers’ grains at 5% dry matter (DM) to diet and supplementary dietary protein from cassava foliage or water spinach on </w:t>
      </w:r>
      <w:r w:rsidRPr="00830C70">
        <w:rPr>
          <w:rFonts w:ascii="Times New Roman" w:hAnsi="Times New Roman" w:cs="Times New Roman"/>
          <w:color w:val="000000"/>
          <w:szCs w:val="24"/>
        </w:rPr>
        <w:t xml:space="preserve">feed intake, digestibility and nitrogen (N) balance in local yellow cattle fed ensiled cassava root; urea and rice straw as a basal diet. </w:t>
      </w:r>
    </w:p>
    <w:p w:rsidR="00830C70" w:rsidRPr="00830C70" w:rsidRDefault="00830C70" w:rsidP="00830C70">
      <w:pPr>
        <w:spacing w:after="0" w:line="240" w:lineRule="auto"/>
        <w:jc w:val="thaiDistribute"/>
        <w:rPr>
          <w:rFonts w:ascii="Times New Roman" w:eastAsia="Times New Roman" w:hAnsi="Times New Roman" w:cs="Times New Roman"/>
          <w:color w:val="000000"/>
          <w:sz w:val="12"/>
          <w:szCs w:val="14"/>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32"/>
        </w:rPr>
      </w:pPr>
      <w:bookmarkStart w:id="582" w:name="_Toc3856300"/>
      <w:bookmarkStart w:id="583" w:name="_Toc513459834"/>
      <w:bookmarkStart w:id="584" w:name="_Toc513460425"/>
      <w:bookmarkStart w:id="585" w:name="_Toc513470353"/>
      <w:bookmarkStart w:id="586" w:name="_Toc513471048"/>
      <w:bookmarkStart w:id="587" w:name="_Toc513514476"/>
      <w:bookmarkStart w:id="588" w:name="_Toc522006507"/>
      <w:bookmarkStart w:id="589" w:name="_Toc522862436"/>
      <w:bookmarkStart w:id="590" w:name="_Toc522865321"/>
      <w:bookmarkStart w:id="591" w:name="_Toc522866383"/>
      <w:bookmarkStart w:id="592" w:name="_Toc522866743"/>
      <w:r w:rsidRPr="00830C70">
        <w:rPr>
          <w:rFonts w:ascii="Times New Roman" w:hAnsi="Times New Roman" w:cs="Times New Roman"/>
          <w:color w:val="auto"/>
          <w:sz w:val="24"/>
          <w:szCs w:val="32"/>
        </w:rPr>
        <w:t>MATERIALS AND METHODS</w:t>
      </w:r>
      <w:bookmarkEnd w:id="582"/>
      <w:r w:rsidRPr="00830C70">
        <w:rPr>
          <w:rFonts w:ascii="Times New Roman" w:hAnsi="Times New Roman" w:cs="Times New Roman"/>
          <w:color w:val="auto"/>
          <w:sz w:val="24"/>
          <w:szCs w:val="32"/>
        </w:rPr>
        <w:t xml:space="preserve"> </w:t>
      </w:r>
      <w:bookmarkEnd w:id="583"/>
      <w:bookmarkEnd w:id="584"/>
      <w:bookmarkEnd w:id="585"/>
      <w:bookmarkEnd w:id="586"/>
      <w:bookmarkEnd w:id="587"/>
      <w:bookmarkEnd w:id="588"/>
      <w:bookmarkEnd w:id="589"/>
      <w:bookmarkEnd w:id="590"/>
      <w:bookmarkEnd w:id="591"/>
      <w:bookmarkEnd w:id="592"/>
    </w:p>
    <w:p w:rsidR="00830C70" w:rsidRPr="00830C70" w:rsidRDefault="00830C70" w:rsidP="00830C70">
      <w:pPr>
        <w:pStyle w:val="Heading3"/>
        <w:spacing w:before="0" w:line="240" w:lineRule="auto"/>
        <w:jc w:val="thaiDistribute"/>
        <w:rPr>
          <w:rFonts w:ascii="Times New Roman" w:hAnsi="Times New Roman" w:cs="Times New Roman"/>
          <w:color w:val="auto"/>
        </w:rPr>
      </w:pPr>
      <w:bookmarkStart w:id="593" w:name="_Toc513459837"/>
      <w:bookmarkStart w:id="594" w:name="_Toc513460428"/>
      <w:bookmarkStart w:id="595" w:name="_Toc513470356"/>
      <w:bookmarkStart w:id="596" w:name="_Toc513471051"/>
      <w:bookmarkStart w:id="597" w:name="_Toc513514479"/>
      <w:bookmarkStart w:id="598" w:name="_Toc522006510"/>
      <w:bookmarkStart w:id="599" w:name="_Toc522862439"/>
      <w:bookmarkStart w:id="600" w:name="_Toc522865324"/>
      <w:bookmarkStart w:id="601" w:name="_Toc522866386"/>
      <w:bookmarkStart w:id="602" w:name="_Toc522866746"/>
      <w:bookmarkStart w:id="603" w:name="_Toc3856303"/>
      <w:r w:rsidRPr="00830C70">
        <w:rPr>
          <w:rFonts w:ascii="Times New Roman" w:hAnsi="Times New Roman" w:cs="Times New Roman"/>
          <w:color w:val="auto"/>
        </w:rPr>
        <w:t>Experimental design</w:t>
      </w:r>
      <w:bookmarkEnd w:id="593"/>
      <w:bookmarkEnd w:id="594"/>
      <w:bookmarkEnd w:id="595"/>
      <w:bookmarkEnd w:id="596"/>
      <w:bookmarkEnd w:id="597"/>
      <w:bookmarkEnd w:id="598"/>
      <w:bookmarkEnd w:id="599"/>
      <w:bookmarkEnd w:id="600"/>
      <w:bookmarkEnd w:id="601"/>
      <w:bookmarkEnd w:id="602"/>
      <w:bookmarkEnd w:id="603"/>
      <w:r w:rsidRPr="00830C70">
        <w:rPr>
          <w:rFonts w:ascii="Times New Roman" w:hAnsi="Times New Roman" w:cs="Times New Roman"/>
          <w:color w:val="auto"/>
        </w:rPr>
        <w:t xml:space="preserve">  </w:t>
      </w:r>
    </w:p>
    <w:p w:rsidR="00830C70" w:rsidRPr="008F7F7B" w:rsidRDefault="00830C70" w:rsidP="00830C70">
      <w:pPr>
        <w:pStyle w:val="Heading5"/>
        <w:spacing w:before="0"/>
        <w:jc w:val="thaiDistribute"/>
        <w:rPr>
          <w:rFonts w:ascii="Times New Roman" w:hAnsi="Times New Roman" w:cs="Times New Roman"/>
          <w:color w:val="000000" w:themeColor="text1"/>
          <w:szCs w:val="24"/>
        </w:rPr>
      </w:pPr>
      <w:r w:rsidRPr="008F7F7B">
        <w:rPr>
          <w:rFonts w:ascii="Times New Roman" w:hAnsi="Times New Roman" w:cs="Times New Roman"/>
          <w:color w:val="000000" w:themeColor="text1"/>
          <w:szCs w:val="22"/>
        </w:rPr>
        <w:tab/>
      </w:r>
      <w:bookmarkStart w:id="604" w:name="_Toc513459838"/>
      <w:bookmarkStart w:id="605" w:name="_Toc513460429"/>
      <w:bookmarkStart w:id="606" w:name="_Toc513470357"/>
      <w:bookmarkStart w:id="607" w:name="_Toc513471052"/>
      <w:bookmarkStart w:id="608" w:name="_Toc513514480"/>
      <w:bookmarkStart w:id="609" w:name="_Toc522006511"/>
      <w:bookmarkStart w:id="610" w:name="_Toc522007887"/>
      <w:bookmarkStart w:id="611" w:name="_Toc522862440"/>
      <w:bookmarkStart w:id="612" w:name="_Toc522864418"/>
      <w:bookmarkStart w:id="613" w:name="_Toc522865325"/>
      <w:bookmarkStart w:id="614" w:name="_Toc522866387"/>
      <w:bookmarkStart w:id="615" w:name="_Toc522866747"/>
      <w:bookmarkStart w:id="616" w:name="_Toc526507530"/>
      <w:bookmarkStart w:id="617" w:name="_Toc527119019"/>
      <w:bookmarkStart w:id="618" w:name="_Toc3856304"/>
      <w:r w:rsidRPr="008F7F7B">
        <w:rPr>
          <w:rFonts w:ascii="Times New Roman" w:hAnsi="Times New Roman" w:cs="Times New Roman"/>
          <w:color w:val="000000" w:themeColor="text1"/>
          <w:szCs w:val="24"/>
        </w:rPr>
        <w:t xml:space="preserve">The following treatments were applied in 2*2 </w:t>
      </w:r>
      <w:r w:rsidR="008F7F7B" w:rsidRPr="008F7F7B">
        <w:rPr>
          <w:rFonts w:ascii="Times New Roman" w:hAnsi="Times New Roman" w:cs="Times New Roman"/>
          <w:color w:val="000000" w:themeColor="text1"/>
          <w:szCs w:val="24"/>
        </w:rPr>
        <w:t>factorial</w:t>
      </w:r>
      <w:r w:rsidRPr="008F7F7B">
        <w:rPr>
          <w:rFonts w:ascii="Times New Roman" w:hAnsi="Times New Roman" w:cs="Times New Roman"/>
          <w:color w:val="000000" w:themeColor="text1"/>
          <w:szCs w:val="24"/>
        </w:rPr>
        <w:t xml:space="preserve"> </w:t>
      </w:r>
      <w:r w:rsidR="008F7F7B" w:rsidRPr="008F7F7B">
        <w:rPr>
          <w:rFonts w:ascii="Times New Roman" w:hAnsi="Times New Roman" w:cs="Times New Roman"/>
          <w:color w:val="000000" w:themeColor="text1"/>
          <w:szCs w:val="24"/>
        </w:rPr>
        <w:t>designs</w:t>
      </w:r>
      <w:r w:rsidR="00C21CC2">
        <w:rPr>
          <w:rFonts w:ascii="Times New Roman" w:hAnsi="Times New Roman" w:cs="Times New Roman"/>
          <w:color w:val="000000" w:themeColor="text1"/>
          <w:szCs w:val="24"/>
        </w:rPr>
        <w:t xml:space="preserve"> within a 4*4 Latin square with </w:t>
      </w:r>
      <w:r w:rsidRPr="008F7F7B">
        <w:rPr>
          <w:rFonts w:ascii="Times New Roman" w:hAnsi="Times New Roman" w:cs="Times New Roman"/>
          <w:color w:val="000000" w:themeColor="text1"/>
          <w:szCs w:val="24"/>
        </w:rPr>
        <w:t>4 treatments.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008F7F7B">
        <w:rPr>
          <w:rFonts w:ascii="Times New Roman" w:hAnsi="Times New Roman" w:cs="Times New Roman"/>
          <w:color w:val="000000" w:themeColor="text1"/>
          <w:szCs w:val="24"/>
        </w:rPr>
        <w:t xml:space="preserve"> The treatments were</w:t>
      </w:r>
      <w:r w:rsidRPr="008F7F7B">
        <w:rPr>
          <w:rFonts w:ascii="Times New Roman" w:hAnsi="Times New Roman" w:cs="Times New Roman"/>
          <w:color w:val="000000" w:themeColor="text1"/>
          <w:szCs w:val="24"/>
        </w:rPr>
        <w:t>:</w:t>
      </w:r>
      <w:bookmarkEnd w:id="618"/>
      <w:r w:rsidR="00C21CC2">
        <w:rPr>
          <w:rFonts w:ascii="Times New Roman" w:hAnsi="Times New Roman" w:cs="Times New Roman"/>
          <w:color w:val="000000" w:themeColor="text1"/>
          <w:szCs w:val="24"/>
        </w:rPr>
        <w:t xml:space="preserve"> </w:t>
      </w:r>
      <w:r w:rsidRPr="008F7F7B">
        <w:rPr>
          <w:rFonts w:ascii="Times New Roman" w:hAnsi="Times New Roman" w:cs="Times New Roman"/>
          <w:color w:val="000000" w:themeColor="text1"/>
          <w:szCs w:val="24"/>
        </w:rPr>
        <w:t xml:space="preserve">Brewers’ grains with cassava foliage (BG-CSF); Brewers’ grains with water spinach (BG-WS); No brewers’ grains with cassava foliage (NBG-CSF); No brewers’ grains with water spinach (NBG-WS). All the basal diets were fed ensiled cassava root ad-libitum, urea at 2% of diet DM and rice straw at 1% of live weight. </w:t>
      </w:r>
      <w:r w:rsidRPr="008F7F7B">
        <w:rPr>
          <w:rFonts w:ascii="Times New Roman" w:hAnsi="Times New Roman" w:cs="Times New Roman"/>
          <w:color w:val="000000" w:themeColor="text1"/>
          <w:szCs w:val="24"/>
          <w:shd w:val="clear" w:color="auto" w:fill="FFFFFF"/>
        </w:rPr>
        <w:t>Experimental periods were of 14days: 9 for adaptation, 5 for collection the data.</w:t>
      </w:r>
    </w:p>
    <w:p w:rsidR="00830C70" w:rsidRPr="00830C70" w:rsidRDefault="00830C70" w:rsidP="00830C70">
      <w:pPr>
        <w:pStyle w:val="Heading3"/>
        <w:spacing w:before="0" w:line="240" w:lineRule="auto"/>
        <w:jc w:val="thaiDistribute"/>
        <w:rPr>
          <w:rFonts w:ascii="Times New Roman" w:hAnsi="Times New Roman" w:cs="Times New Roman"/>
          <w:color w:val="auto"/>
          <w:sz w:val="2"/>
          <w:szCs w:val="4"/>
        </w:rPr>
      </w:pPr>
      <w:bookmarkStart w:id="619" w:name="_Toc513459839"/>
      <w:bookmarkStart w:id="620" w:name="_Toc513460430"/>
      <w:bookmarkStart w:id="621" w:name="_Toc513470358"/>
      <w:bookmarkStart w:id="622" w:name="_Toc513471053"/>
      <w:bookmarkStart w:id="623" w:name="_Toc513514482"/>
      <w:bookmarkStart w:id="624" w:name="_Toc522006512"/>
      <w:bookmarkStart w:id="625" w:name="_Toc522862442"/>
      <w:bookmarkStart w:id="626" w:name="_Toc522865327"/>
      <w:bookmarkStart w:id="627" w:name="_Toc522866389"/>
      <w:bookmarkStart w:id="628" w:name="_Toc522866749"/>
      <w:bookmarkStart w:id="629" w:name="_Toc3856306"/>
    </w:p>
    <w:p w:rsidR="00830C70" w:rsidRPr="00830C70" w:rsidRDefault="00830C70" w:rsidP="00830C70">
      <w:pPr>
        <w:pStyle w:val="Heading3"/>
        <w:spacing w:before="0" w:line="240" w:lineRule="auto"/>
        <w:jc w:val="thaiDistribute"/>
        <w:rPr>
          <w:rFonts w:ascii="Times New Roman" w:hAnsi="Times New Roman" w:cs="Times New Roman"/>
          <w:color w:val="auto"/>
        </w:rPr>
      </w:pPr>
      <w:r w:rsidRPr="00830C70">
        <w:rPr>
          <w:rFonts w:ascii="Times New Roman" w:hAnsi="Times New Roman" w:cs="Times New Roman"/>
          <w:color w:val="auto"/>
        </w:rPr>
        <w:t>Animals and housing</w:t>
      </w:r>
      <w:bookmarkEnd w:id="619"/>
      <w:bookmarkEnd w:id="620"/>
      <w:bookmarkEnd w:id="621"/>
      <w:bookmarkEnd w:id="622"/>
      <w:bookmarkEnd w:id="623"/>
      <w:bookmarkEnd w:id="624"/>
      <w:bookmarkEnd w:id="625"/>
      <w:bookmarkEnd w:id="626"/>
      <w:bookmarkEnd w:id="627"/>
      <w:bookmarkEnd w:id="628"/>
      <w:bookmarkEnd w:id="629"/>
    </w:p>
    <w:p w:rsidR="00830C70" w:rsidRPr="00830C70" w:rsidRDefault="00830C70" w:rsidP="00830C70">
      <w:pPr>
        <w:pStyle w:val="BodyText"/>
        <w:jc w:val="thaiDistribute"/>
        <w:rPr>
          <w:rFonts w:cs="Times New Roman"/>
          <w:color w:val="000000"/>
          <w:szCs w:val="24"/>
          <w:shd w:val="clear" w:color="auto" w:fill="FFFFFF"/>
        </w:rPr>
      </w:pPr>
      <w:r w:rsidRPr="00830C70">
        <w:rPr>
          <w:rFonts w:cs="Times New Roman"/>
          <w:color w:val="000000"/>
          <w:szCs w:val="24"/>
          <w:shd w:val="clear" w:color="auto" w:fill="FFFFFF"/>
        </w:rPr>
        <w:tab/>
        <w:t xml:space="preserve">The four local yellow male cattle with initial body weight </w:t>
      </w:r>
      <w:r w:rsidR="008F7F7B">
        <w:rPr>
          <w:rFonts w:cs="Times New Roman"/>
          <w:color w:val="000000"/>
          <w:szCs w:val="24"/>
          <w:shd w:val="clear" w:color="auto" w:fill="FFFFFF"/>
        </w:rPr>
        <w:t xml:space="preserve">of </w:t>
      </w:r>
      <w:r w:rsidRPr="00830C70">
        <w:rPr>
          <w:rFonts w:cs="Times New Roman"/>
          <w:color w:val="000000"/>
          <w:szCs w:val="24"/>
          <w:shd w:val="clear" w:color="auto" w:fill="FFFFFF"/>
        </w:rPr>
        <w:t>90</w:t>
      </w:r>
      <w:r w:rsidRPr="00830C70">
        <w:rPr>
          <w:rFonts w:cs="Times New Roman"/>
        </w:rPr>
        <w:t>±1.0 kg</w:t>
      </w:r>
      <w:r w:rsidRPr="00830C70">
        <w:rPr>
          <w:rFonts w:cs="Times New Roman"/>
          <w:color w:val="000000"/>
          <w:szCs w:val="24"/>
          <w:shd w:val="clear" w:color="auto" w:fill="FFFFFF"/>
        </w:rPr>
        <w:t xml:space="preserve"> were confined in metabolism cages with the floor area of 100*130cm. The cage was designed in such a way that can separate </w:t>
      </w:r>
      <w:proofErr w:type="spellStart"/>
      <w:r w:rsidRPr="00830C70">
        <w:rPr>
          <w:rFonts w:cs="Times New Roman"/>
          <w:color w:val="000000"/>
          <w:szCs w:val="24"/>
          <w:shd w:val="clear" w:color="auto" w:fill="FFFFFF"/>
        </w:rPr>
        <w:t>feces</w:t>
      </w:r>
      <w:proofErr w:type="spellEnd"/>
      <w:r w:rsidRPr="00830C70">
        <w:rPr>
          <w:rFonts w:cs="Times New Roman"/>
          <w:color w:val="000000"/>
          <w:szCs w:val="24"/>
          <w:shd w:val="clear" w:color="auto" w:fill="FFFFFF"/>
        </w:rPr>
        <w:t xml:space="preserve"> and urine. Before the commencement of the experiment, the cattle were vaccinated against epidemic diseases and drenched to control internal parasites.</w:t>
      </w:r>
      <w:bookmarkStart w:id="630" w:name="_Toc513459840"/>
      <w:bookmarkStart w:id="631" w:name="_Toc513460431"/>
      <w:bookmarkStart w:id="632" w:name="_Toc513470363"/>
      <w:bookmarkStart w:id="633" w:name="_Toc513471058"/>
      <w:bookmarkStart w:id="634" w:name="_Toc513514487"/>
    </w:p>
    <w:p w:rsidR="00830C70" w:rsidRPr="00830C70" w:rsidRDefault="00830C70" w:rsidP="00830C70">
      <w:pPr>
        <w:pStyle w:val="Heading3"/>
        <w:spacing w:before="0" w:line="240" w:lineRule="auto"/>
        <w:jc w:val="thaiDistribute"/>
        <w:rPr>
          <w:rFonts w:ascii="Times New Roman" w:hAnsi="Times New Roman" w:cs="Times New Roman"/>
          <w:color w:val="auto"/>
        </w:rPr>
      </w:pPr>
      <w:bookmarkStart w:id="635" w:name="_Toc522006513"/>
      <w:bookmarkStart w:id="636" w:name="_Toc522862447"/>
      <w:bookmarkStart w:id="637" w:name="_Toc522865332"/>
      <w:bookmarkStart w:id="638" w:name="_Toc522866394"/>
      <w:bookmarkStart w:id="639" w:name="_Toc522866754"/>
      <w:bookmarkStart w:id="640" w:name="_Toc3856307"/>
      <w:r w:rsidRPr="00830C70">
        <w:rPr>
          <w:rFonts w:ascii="Times New Roman" w:hAnsi="Times New Roman" w:cs="Times New Roman"/>
          <w:color w:val="auto"/>
        </w:rPr>
        <w:t>Feeding and management</w:t>
      </w:r>
      <w:bookmarkEnd w:id="630"/>
      <w:bookmarkEnd w:id="631"/>
      <w:bookmarkEnd w:id="632"/>
      <w:bookmarkEnd w:id="633"/>
      <w:bookmarkEnd w:id="634"/>
      <w:bookmarkEnd w:id="635"/>
      <w:bookmarkEnd w:id="636"/>
      <w:bookmarkEnd w:id="637"/>
      <w:bookmarkEnd w:id="638"/>
      <w:bookmarkEnd w:id="639"/>
      <w:bookmarkEnd w:id="640"/>
    </w:p>
    <w:p w:rsidR="00830C70" w:rsidRPr="00830C70" w:rsidRDefault="00830C70" w:rsidP="00830C70">
      <w:pPr>
        <w:spacing w:after="0" w:line="240" w:lineRule="auto"/>
        <w:jc w:val="both"/>
        <w:rPr>
          <w:rFonts w:ascii="Times New Roman" w:eastAsia="Times New Roman" w:hAnsi="Times New Roman" w:cs="Times New Roman"/>
          <w:szCs w:val="24"/>
        </w:rPr>
      </w:pPr>
      <w:r w:rsidRPr="00830C70">
        <w:rPr>
          <w:rFonts w:ascii="Times New Roman" w:eastAsia="Times New Roman" w:hAnsi="Times New Roman" w:cs="Times New Roman"/>
          <w:color w:val="000000"/>
        </w:rPr>
        <w:tab/>
      </w:r>
      <w:r w:rsidRPr="00830C70">
        <w:rPr>
          <w:rFonts w:ascii="Times New Roman" w:eastAsia="Times New Roman" w:hAnsi="Times New Roman" w:cs="Times New Roman"/>
          <w:color w:val="000000"/>
          <w:szCs w:val="24"/>
        </w:rPr>
        <w:t xml:space="preserve">The fresh cassava root was sliced by hand then ground, and stored </w:t>
      </w:r>
      <w:r w:rsidRPr="00830C70">
        <w:rPr>
          <w:rFonts w:ascii="Times New Roman" w:hAnsi="Times New Roman" w:cs="Times New Roman"/>
          <w:szCs w:val="24"/>
        </w:rPr>
        <w:t>anaerobically in a sealed plastic bag over 7days.</w:t>
      </w:r>
      <w:r w:rsidRPr="00830C70">
        <w:rPr>
          <w:rFonts w:ascii="Times New Roman" w:eastAsia="Times New Roman" w:hAnsi="Times New Roman" w:cs="Times New Roman"/>
          <w:szCs w:val="24"/>
        </w:rPr>
        <w:t xml:space="preserve"> </w:t>
      </w:r>
      <w:r w:rsidRPr="00830C70">
        <w:rPr>
          <w:rFonts w:ascii="Times New Roman" w:eastAsia="Times New Roman" w:hAnsi="Times New Roman" w:cs="Times New Roman"/>
          <w:color w:val="000000"/>
          <w:szCs w:val="24"/>
        </w:rPr>
        <w:t>Rice straw was chopped into small pieces (3-5cm) before feed them. The ECR was fed ad-libitum; Urea offered at 2% of DM diet and rice straw was offered at 1% of LW. Brewers’ grains (BG) were fed at 5% of diet DM. Cassava foliage and WS were offered at 30% of DM intake. The feeds were offered two times a day at 7.00 am and 4.30 pm and water was always available.</w:t>
      </w:r>
    </w:p>
    <w:p w:rsidR="00830C70" w:rsidRPr="00830C70" w:rsidRDefault="00830C70" w:rsidP="00830C70">
      <w:pPr>
        <w:pStyle w:val="Heading3"/>
        <w:spacing w:before="0" w:line="240" w:lineRule="auto"/>
        <w:jc w:val="thaiDistribute"/>
        <w:rPr>
          <w:rFonts w:ascii="Times New Roman" w:hAnsi="Times New Roman" w:cs="Times New Roman"/>
          <w:color w:val="auto"/>
        </w:rPr>
      </w:pPr>
      <w:bookmarkStart w:id="641" w:name="_Toc513459841"/>
      <w:bookmarkStart w:id="642" w:name="_Toc513460432"/>
      <w:bookmarkStart w:id="643" w:name="_Toc513470364"/>
      <w:bookmarkStart w:id="644" w:name="_Toc513471059"/>
      <w:bookmarkStart w:id="645" w:name="_Toc513514488"/>
      <w:bookmarkStart w:id="646" w:name="_Toc522006514"/>
      <w:bookmarkStart w:id="647" w:name="_Toc522862448"/>
      <w:bookmarkStart w:id="648" w:name="_Toc522865333"/>
      <w:bookmarkStart w:id="649" w:name="_Toc522866395"/>
      <w:bookmarkStart w:id="650" w:name="_Toc522866755"/>
      <w:bookmarkStart w:id="651" w:name="_Toc3856308"/>
      <w:r w:rsidRPr="00830C70">
        <w:rPr>
          <w:rFonts w:ascii="Times New Roman" w:hAnsi="Times New Roman" w:cs="Times New Roman"/>
          <w:color w:val="auto"/>
        </w:rPr>
        <w:t>Data collection and measurements</w:t>
      </w:r>
      <w:bookmarkEnd w:id="641"/>
      <w:bookmarkEnd w:id="642"/>
      <w:bookmarkEnd w:id="643"/>
      <w:bookmarkEnd w:id="644"/>
      <w:bookmarkEnd w:id="645"/>
      <w:bookmarkEnd w:id="646"/>
      <w:bookmarkEnd w:id="647"/>
      <w:bookmarkEnd w:id="648"/>
      <w:bookmarkEnd w:id="649"/>
      <w:bookmarkEnd w:id="650"/>
      <w:bookmarkEnd w:id="651"/>
    </w:p>
    <w:p w:rsidR="00830C70" w:rsidRPr="00830C70" w:rsidRDefault="00830C70" w:rsidP="00830C70">
      <w:pPr>
        <w:spacing w:after="0" w:line="240" w:lineRule="auto"/>
        <w:jc w:val="thaiDistribute"/>
        <w:rPr>
          <w:rFonts w:ascii="Times New Roman" w:hAnsi="Times New Roman" w:cs="Times New Roman"/>
          <w:color w:val="000000"/>
          <w:shd w:val="clear" w:color="auto" w:fill="FFFFFF"/>
        </w:rPr>
      </w:pPr>
      <w:r w:rsidRPr="00830C70">
        <w:rPr>
          <w:rFonts w:ascii="Times New Roman" w:hAnsi="Times New Roman" w:cs="Times New Roman"/>
          <w:color w:val="000000"/>
          <w:shd w:val="clear" w:color="auto" w:fill="FFFFFF"/>
        </w:rPr>
        <w:tab/>
        <w:t xml:space="preserve">The cattle were weighed in the morning before feeding at the beginning of the trial and after finishing each experiment period of 14days. Feeds offered and refused were weighed and samples were collected daily to determine feed intake. </w:t>
      </w:r>
      <w:proofErr w:type="spellStart"/>
      <w:r w:rsidRPr="00830C70">
        <w:rPr>
          <w:rFonts w:ascii="Times New Roman" w:hAnsi="Times New Roman" w:cs="Times New Roman"/>
          <w:color w:val="000000"/>
          <w:shd w:val="clear" w:color="auto" w:fill="FFFFFF"/>
        </w:rPr>
        <w:t>Feces</w:t>
      </w:r>
      <w:proofErr w:type="spellEnd"/>
      <w:r w:rsidRPr="00830C70">
        <w:rPr>
          <w:rFonts w:ascii="Times New Roman" w:hAnsi="Times New Roman" w:cs="Times New Roman"/>
          <w:color w:val="000000"/>
          <w:shd w:val="clear" w:color="auto" w:fill="FFFFFF"/>
        </w:rPr>
        <w:t xml:space="preserve"> and urine were collected daily of each period (5days). There was added 100ml of a solution of 10% H</w:t>
      </w:r>
      <w:r w:rsidRPr="00830C70">
        <w:rPr>
          <w:rFonts w:ascii="Times New Roman" w:hAnsi="Times New Roman" w:cs="Times New Roman"/>
          <w:color w:val="000000"/>
          <w:shd w:val="clear" w:color="auto" w:fill="FFFFFF"/>
          <w:vertAlign w:val="subscript"/>
        </w:rPr>
        <w:t>2</w:t>
      </w:r>
      <w:r w:rsidRPr="00830C70">
        <w:rPr>
          <w:rFonts w:ascii="Times New Roman" w:hAnsi="Times New Roman" w:cs="Times New Roman"/>
          <w:color w:val="000000"/>
          <w:shd w:val="clear" w:color="auto" w:fill="FFFFFF"/>
        </w:rPr>
        <w:t>SO</w:t>
      </w:r>
      <w:r w:rsidRPr="00830C70">
        <w:rPr>
          <w:rFonts w:ascii="Times New Roman" w:hAnsi="Times New Roman" w:cs="Times New Roman"/>
          <w:color w:val="000000"/>
          <w:shd w:val="clear" w:color="auto" w:fill="FFFFFF"/>
          <w:vertAlign w:val="subscript"/>
        </w:rPr>
        <w:t>4</w:t>
      </w:r>
      <w:r w:rsidRPr="00830C70">
        <w:rPr>
          <w:rStyle w:val="apple-converted-space"/>
          <w:rFonts w:ascii="Times New Roman" w:hAnsi="Times New Roman" w:cs="Times New Roman"/>
          <w:color w:val="000000"/>
          <w:shd w:val="clear" w:color="auto" w:fill="FFFFFF"/>
        </w:rPr>
        <w:t> </w:t>
      </w:r>
      <w:r w:rsidRPr="00830C70">
        <w:rPr>
          <w:rFonts w:ascii="Times New Roman" w:hAnsi="Times New Roman" w:cs="Times New Roman"/>
          <w:color w:val="000000"/>
          <w:shd w:val="clear" w:color="auto" w:fill="FFFFFF"/>
        </w:rPr>
        <w:t>daily to the urine collector to maintain the pH below 4.0. At the end of each period (days 6), the samples of rumen fluid were taken 03 hours after feeding in the morning using a stomach tube and was measured the pH; and 10 ml were preserved with H</w:t>
      </w:r>
      <w:r w:rsidRPr="00830C70">
        <w:rPr>
          <w:rFonts w:ascii="Times New Roman" w:hAnsi="Times New Roman" w:cs="Times New Roman"/>
          <w:color w:val="000000"/>
          <w:shd w:val="clear" w:color="auto" w:fill="FFFFFF"/>
          <w:vertAlign w:val="subscript"/>
        </w:rPr>
        <w:t>2</w:t>
      </w:r>
      <w:r w:rsidRPr="00830C70">
        <w:rPr>
          <w:rFonts w:ascii="Times New Roman" w:hAnsi="Times New Roman" w:cs="Times New Roman"/>
          <w:color w:val="000000"/>
          <w:shd w:val="clear" w:color="auto" w:fill="FFFFFF"/>
        </w:rPr>
        <w:t>SO</w:t>
      </w:r>
      <w:r w:rsidRPr="00830C70">
        <w:rPr>
          <w:rFonts w:ascii="Times New Roman" w:hAnsi="Times New Roman" w:cs="Times New Roman"/>
          <w:color w:val="000000"/>
          <w:shd w:val="clear" w:color="auto" w:fill="FFFFFF"/>
          <w:vertAlign w:val="subscript"/>
        </w:rPr>
        <w:t>4 </w:t>
      </w:r>
      <w:r w:rsidRPr="00830C70">
        <w:rPr>
          <w:rFonts w:ascii="Times New Roman" w:hAnsi="Times New Roman" w:cs="Times New Roman"/>
          <w:color w:val="000000"/>
          <w:shd w:val="clear" w:color="auto" w:fill="FFFFFF"/>
        </w:rPr>
        <w:t>for determination of ammonia.</w:t>
      </w:r>
    </w:p>
    <w:p w:rsidR="00830C70" w:rsidRPr="00830C70" w:rsidRDefault="00830C70" w:rsidP="00830C70">
      <w:pPr>
        <w:pStyle w:val="Heading3"/>
        <w:spacing w:before="0" w:line="240" w:lineRule="auto"/>
        <w:jc w:val="thaiDistribute"/>
        <w:rPr>
          <w:rFonts w:ascii="Times New Roman" w:hAnsi="Times New Roman" w:cs="Times New Roman"/>
          <w:color w:val="auto"/>
        </w:rPr>
      </w:pPr>
      <w:bookmarkStart w:id="652" w:name="_Toc513459842"/>
      <w:bookmarkStart w:id="653" w:name="_Toc513460433"/>
      <w:bookmarkStart w:id="654" w:name="_Toc513470365"/>
      <w:bookmarkStart w:id="655" w:name="_Toc513471060"/>
      <w:bookmarkStart w:id="656" w:name="_Toc513514489"/>
      <w:bookmarkStart w:id="657" w:name="_Toc522006515"/>
      <w:bookmarkStart w:id="658" w:name="_Toc522862449"/>
      <w:bookmarkStart w:id="659" w:name="_Toc522865334"/>
      <w:bookmarkStart w:id="660" w:name="_Toc522866396"/>
      <w:bookmarkStart w:id="661" w:name="_Toc522866756"/>
      <w:bookmarkStart w:id="662" w:name="_Toc3856309"/>
      <w:r w:rsidRPr="00830C70">
        <w:rPr>
          <w:rFonts w:ascii="Times New Roman" w:hAnsi="Times New Roman" w:cs="Times New Roman"/>
          <w:color w:val="auto"/>
        </w:rPr>
        <w:t>Chemical analys</w:t>
      </w:r>
      <w:bookmarkEnd w:id="652"/>
      <w:bookmarkEnd w:id="653"/>
      <w:bookmarkEnd w:id="654"/>
      <w:bookmarkEnd w:id="655"/>
      <w:bookmarkEnd w:id="656"/>
      <w:bookmarkEnd w:id="657"/>
      <w:r w:rsidRPr="00830C70">
        <w:rPr>
          <w:rFonts w:ascii="Times New Roman" w:hAnsi="Times New Roman" w:cs="Times New Roman"/>
          <w:color w:val="auto"/>
        </w:rPr>
        <w:t>es</w:t>
      </w:r>
      <w:bookmarkEnd w:id="658"/>
      <w:bookmarkEnd w:id="659"/>
      <w:bookmarkEnd w:id="660"/>
      <w:bookmarkEnd w:id="661"/>
      <w:bookmarkEnd w:id="662"/>
      <w:r w:rsidRPr="00830C70">
        <w:rPr>
          <w:rFonts w:ascii="Times New Roman" w:hAnsi="Times New Roman" w:cs="Times New Roman"/>
          <w:color w:val="auto"/>
        </w:rPr>
        <w:t xml:space="preserve"> </w:t>
      </w:r>
    </w:p>
    <w:p w:rsidR="00830C70" w:rsidRPr="00830C70" w:rsidRDefault="00830C70" w:rsidP="00830C70">
      <w:pPr>
        <w:pStyle w:val="BodyText"/>
        <w:jc w:val="thaiDistribute"/>
        <w:rPr>
          <w:rFonts w:cs="Times New Roman"/>
          <w:color w:val="000000"/>
          <w:szCs w:val="24"/>
          <w:shd w:val="clear" w:color="auto" w:fill="FFFFFF"/>
        </w:rPr>
      </w:pPr>
      <w:r w:rsidRPr="00830C70">
        <w:rPr>
          <w:rFonts w:cs="Times New Roman"/>
          <w:color w:val="000000"/>
          <w:szCs w:val="24"/>
          <w:shd w:val="clear" w:color="auto" w:fill="FFFFFF"/>
        </w:rPr>
        <w:tab/>
        <w:t xml:space="preserve">The samples of ECR, CLM, WSM, and BG were </w:t>
      </w:r>
      <w:proofErr w:type="spellStart"/>
      <w:r w:rsidRPr="00830C70">
        <w:rPr>
          <w:rFonts w:cs="Times New Roman"/>
          <w:color w:val="000000"/>
          <w:szCs w:val="24"/>
          <w:shd w:val="clear" w:color="auto" w:fill="FFFFFF"/>
        </w:rPr>
        <w:t>analyzed</w:t>
      </w:r>
      <w:proofErr w:type="spellEnd"/>
      <w:r w:rsidRPr="00830C70">
        <w:rPr>
          <w:rFonts w:cs="Times New Roman"/>
          <w:color w:val="000000"/>
          <w:szCs w:val="24"/>
          <w:shd w:val="clear" w:color="auto" w:fill="FFFFFF"/>
        </w:rPr>
        <w:t xml:space="preserve"> for DM, ash, CP, NDF and ADF in feed offered and refused according to standard methods (AOAC, 1990). The </w:t>
      </w:r>
      <w:proofErr w:type="spellStart"/>
      <w:r w:rsidRPr="00830C70">
        <w:rPr>
          <w:rFonts w:cs="Times New Roman"/>
          <w:color w:val="000000"/>
          <w:szCs w:val="24"/>
          <w:shd w:val="clear" w:color="auto" w:fill="FFFFFF"/>
        </w:rPr>
        <w:t>feces</w:t>
      </w:r>
      <w:proofErr w:type="spellEnd"/>
      <w:r w:rsidRPr="00830C70">
        <w:rPr>
          <w:rFonts w:cs="Times New Roman"/>
          <w:color w:val="000000"/>
          <w:szCs w:val="24"/>
          <w:shd w:val="clear" w:color="auto" w:fill="FFFFFF"/>
        </w:rPr>
        <w:t xml:space="preserve"> </w:t>
      </w:r>
      <w:r w:rsidR="00C21CC2" w:rsidRPr="00830C70">
        <w:rPr>
          <w:rFonts w:cs="Times New Roman"/>
          <w:color w:val="000000"/>
          <w:szCs w:val="24"/>
          <w:shd w:val="clear" w:color="auto" w:fill="FFFFFF"/>
        </w:rPr>
        <w:t>were</w:t>
      </w:r>
      <w:r w:rsidRPr="00830C70">
        <w:rPr>
          <w:rFonts w:cs="Times New Roman"/>
          <w:color w:val="000000"/>
          <w:szCs w:val="24"/>
          <w:shd w:val="clear" w:color="auto" w:fill="FFFFFF"/>
        </w:rPr>
        <w:t xml:space="preserve"> </w:t>
      </w:r>
      <w:proofErr w:type="spellStart"/>
      <w:r w:rsidRPr="00830C70">
        <w:rPr>
          <w:rFonts w:cs="Times New Roman"/>
          <w:color w:val="000000"/>
          <w:szCs w:val="24"/>
          <w:shd w:val="clear" w:color="auto" w:fill="FFFFFF"/>
        </w:rPr>
        <w:t>analyzed</w:t>
      </w:r>
      <w:proofErr w:type="spellEnd"/>
      <w:r w:rsidRPr="00830C70">
        <w:rPr>
          <w:rFonts w:cs="Times New Roman"/>
          <w:color w:val="000000"/>
          <w:szCs w:val="24"/>
          <w:shd w:val="clear" w:color="auto" w:fill="FFFFFF"/>
        </w:rPr>
        <w:t xml:space="preserve"> for DM and ash the urine and </w:t>
      </w:r>
      <w:proofErr w:type="spellStart"/>
      <w:r w:rsidRPr="00830C70">
        <w:rPr>
          <w:rFonts w:cs="Times New Roman"/>
          <w:color w:val="000000"/>
          <w:szCs w:val="24"/>
          <w:shd w:val="clear" w:color="auto" w:fill="FFFFFF"/>
        </w:rPr>
        <w:t>feces</w:t>
      </w:r>
      <w:proofErr w:type="spellEnd"/>
      <w:r w:rsidRPr="00830C70">
        <w:rPr>
          <w:rFonts w:cs="Times New Roman"/>
          <w:color w:val="000000"/>
          <w:szCs w:val="24"/>
          <w:shd w:val="clear" w:color="auto" w:fill="FFFFFF"/>
        </w:rPr>
        <w:t xml:space="preserve"> were </w:t>
      </w:r>
      <w:proofErr w:type="spellStart"/>
      <w:r w:rsidRPr="00830C70">
        <w:rPr>
          <w:rFonts w:cs="Times New Roman"/>
          <w:color w:val="000000"/>
          <w:szCs w:val="24"/>
          <w:shd w:val="clear" w:color="auto" w:fill="FFFFFF"/>
        </w:rPr>
        <w:t>analyzed</w:t>
      </w:r>
      <w:proofErr w:type="spellEnd"/>
      <w:r w:rsidRPr="00830C70">
        <w:rPr>
          <w:rFonts w:cs="Times New Roman"/>
          <w:color w:val="000000"/>
          <w:szCs w:val="24"/>
          <w:shd w:val="clear" w:color="auto" w:fill="FFFFFF"/>
        </w:rPr>
        <w:t xml:space="preserve"> for N according to AOAC,</w:t>
      </w:r>
      <w:r w:rsidR="00C21CC2">
        <w:rPr>
          <w:rFonts w:cs="Times New Roman"/>
          <w:color w:val="000000"/>
          <w:szCs w:val="24"/>
          <w:shd w:val="clear" w:color="auto" w:fill="FFFFFF"/>
        </w:rPr>
        <w:t xml:space="preserve"> (1990) methods. </w:t>
      </w:r>
      <w:r w:rsidRPr="00830C70">
        <w:rPr>
          <w:rFonts w:cs="Times New Roman"/>
          <w:color w:val="000000"/>
          <w:szCs w:val="24"/>
          <w:shd w:val="clear" w:color="auto" w:fill="FFFFFF"/>
        </w:rPr>
        <w:t xml:space="preserve">The rumen fluid was </w:t>
      </w:r>
      <w:proofErr w:type="spellStart"/>
      <w:r w:rsidRPr="00830C70">
        <w:rPr>
          <w:rFonts w:cs="Times New Roman"/>
          <w:color w:val="000000"/>
          <w:szCs w:val="24"/>
          <w:shd w:val="clear" w:color="auto" w:fill="FFFFFF"/>
        </w:rPr>
        <w:t>analyzed</w:t>
      </w:r>
      <w:proofErr w:type="spellEnd"/>
      <w:r w:rsidRPr="00830C70">
        <w:rPr>
          <w:rFonts w:cs="Times New Roman"/>
          <w:color w:val="000000"/>
          <w:szCs w:val="24"/>
          <w:shd w:val="clear" w:color="auto" w:fill="FFFFFF"/>
        </w:rPr>
        <w:t xml:space="preserve"> for the pH and NH</w:t>
      </w:r>
      <w:r w:rsidRPr="00830C70">
        <w:rPr>
          <w:rFonts w:cs="Times New Roman"/>
          <w:color w:val="000000"/>
          <w:szCs w:val="24"/>
          <w:shd w:val="clear" w:color="auto" w:fill="FFFFFF"/>
          <w:vertAlign w:val="subscript"/>
        </w:rPr>
        <w:t>3</w:t>
      </w:r>
      <w:r w:rsidRPr="00830C70">
        <w:rPr>
          <w:rFonts w:cs="Times New Roman"/>
          <w:color w:val="000000"/>
          <w:szCs w:val="24"/>
          <w:shd w:val="clear" w:color="auto" w:fill="FFFFFF"/>
        </w:rPr>
        <w:t xml:space="preserve">. </w:t>
      </w:r>
      <w:r w:rsidRPr="00830C70">
        <w:rPr>
          <w:rFonts w:cs="Times New Roman"/>
        </w:rPr>
        <w:t xml:space="preserve">The soluble nitrogen was determined by extraction with Molar </w:t>
      </w:r>
      <w:proofErr w:type="spellStart"/>
      <w:r w:rsidRPr="00830C70">
        <w:rPr>
          <w:rFonts w:cs="Times New Roman"/>
        </w:rPr>
        <w:t>NaCl</w:t>
      </w:r>
      <w:proofErr w:type="spellEnd"/>
      <w:r w:rsidRPr="00830C70">
        <w:rPr>
          <w:rFonts w:cs="Times New Roman"/>
        </w:rPr>
        <w:t xml:space="preserve"> according to the method (Whitelaw et al., 1963).</w:t>
      </w:r>
    </w:p>
    <w:p w:rsidR="00830C70" w:rsidRPr="00830C70" w:rsidRDefault="00830C70" w:rsidP="00830C70">
      <w:pPr>
        <w:pStyle w:val="Heading3"/>
        <w:spacing w:before="0" w:line="240" w:lineRule="auto"/>
        <w:jc w:val="thaiDistribute"/>
        <w:rPr>
          <w:rFonts w:ascii="Times New Roman" w:hAnsi="Times New Roman" w:cs="Times New Roman"/>
          <w:color w:val="auto"/>
          <w:sz w:val="10"/>
          <w:szCs w:val="10"/>
        </w:rPr>
      </w:pPr>
      <w:bookmarkStart w:id="663" w:name="_Toc513459843"/>
      <w:bookmarkStart w:id="664" w:name="_Toc513460434"/>
      <w:bookmarkStart w:id="665" w:name="_Toc513470366"/>
      <w:bookmarkStart w:id="666" w:name="_Toc513471061"/>
      <w:bookmarkStart w:id="667" w:name="_Toc513514490"/>
      <w:bookmarkStart w:id="668" w:name="_Toc522006516"/>
      <w:bookmarkStart w:id="669" w:name="_Toc522862450"/>
      <w:bookmarkStart w:id="670" w:name="_Toc522865335"/>
      <w:bookmarkStart w:id="671" w:name="_Toc522866397"/>
      <w:bookmarkStart w:id="672" w:name="_Toc522866757"/>
      <w:bookmarkStart w:id="673" w:name="_Toc3856310"/>
      <w:r w:rsidRPr="00830C70">
        <w:rPr>
          <w:rFonts w:ascii="Times New Roman" w:hAnsi="Times New Roman" w:cs="Times New Roman"/>
          <w:color w:val="auto"/>
        </w:rPr>
        <w:lastRenderedPageBreak/>
        <w:t>Statistical analys</w:t>
      </w:r>
      <w:bookmarkEnd w:id="663"/>
      <w:bookmarkEnd w:id="664"/>
      <w:bookmarkEnd w:id="665"/>
      <w:bookmarkEnd w:id="666"/>
      <w:bookmarkEnd w:id="667"/>
      <w:bookmarkEnd w:id="668"/>
      <w:r w:rsidRPr="00830C70">
        <w:rPr>
          <w:rFonts w:ascii="Times New Roman" w:hAnsi="Times New Roman" w:cs="Times New Roman"/>
          <w:color w:val="auto"/>
        </w:rPr>
        <w:t>es</w:t>
      </w:r>
      <w:bookmarkEnd w:id="669"/>
      <w:bookmarkEnd w:id="670"/>
      <w:bookmarkEnd w:id="671"/>
      <w:bookmarkEnd w:id="672"/>
      <w:bookmarkEnd w:id="673"/>
      <w:r w:rsidRPr="00830C70">
        <w:rPr>
          <w:rFonts w:ascii="Times New Roman" w:hAnsi="Times New Roman" w:cs="Times New Roman"/>
          <w:color w:val="auto"/>
        </w:rPr>
        <w:t xml:space="preserve"> </w:t>
      </w:r>
    </w:p>
    <w:p w:rsidR="00830C70" w:rsidRPr="008F7F7B" w:rsidRDefault="00830C70" w:rsidP="00830C70">
      <w:pPr>
        <w:spacing w:after="0" w:line="240" w:lineRule="auto"/>
        <w:jc w:val="thaiDistribute"/>
        <w:rPr>
          <w:rFonts w:ascii="Times New Roman" w:hAnsi="Times New Roman" w:cs="Times New Roman"/>
          <w:color w:val="000000" w:themeColor="text1"/>
        </w:rPr>
      </w:pPr>
      <w:r w:rsidRPr="00830C70">
        <w:rPr>
          <w:rFonts w:ascii="Times New Roman" w:hAnsi="Times New Roman" w:cs="Times New Roman"/>
          <w:color w:val="000000"/>
          <w:shd w:val="clear" w:color="auto" w:fill="FFFFFF"/>
        </w:rPr>
        <w:tab/>
        <w:t xml:space="preserve">The data were </w:t>
      </w:r>
      <w:proofErr w:type="spellStart"/>
      <w:r w:rsidRPr="00830C70">
        <w:rPr>
          <w:rFonts w:ascii="Times New Roman" w:hAnsi="Times New Roman" w:cs="Times New Roman"/>
          <w:color w:val="000000"/>
          <w:shd w:val="clear" w:color="auto" w:fill="FFFFFF"/>
        </w:rPr>
        <w:t>analyzed</w:t>
      </w:r>
      <w:proofErr w:type="spellEnd"/>
      <w:r w:rsidRPr="00830C70">
        <w:rPr>
          <w:rFonts w:ascii="Times New Roman" w:hAnsi="Times New Roman" w:cs="Times New Roman"/>
          <w:color w:val="000000"/>
          <w:shd w:val="clear" w:color="auto" w:fill="FFFFFF"/>
        </w:rPr>
        <w:t xml:space="preserve"> with the general linear model (GLM) option of the ANOVA program in the Minitab software (Minitab 2010). </w:t>
      </w:r>
      <w:r w:rsidRPr="00830C70">
        <w:rPr>
          <w:rFonts w:ascii="Times New Roman" w:hAnsi="Times New Roman" w:cs="Times New Roman"/>
        </w:rPr>
        <w:t xml:space="preserve">Sources of variation were: period, animal, </w:t>
      </w:r>
      <w:r w:rsidRPr="008F7F7B">
        <w:rPr>
          <w:rFonts w:ascii="Times New Roman" w:hAnsi="Times New Roman" w:cs="Times New Roman"/>
          <w:color w:val="000000" w:themeColor="text1"/>
        </w:rPr>
        <w:t xml:space="preserve">treatment effects and their interaction and random error. </w:t>
      </w:r>
      <w:r w:rsidRPr="008F7F7B">
        <w:rPr>
          <w:rFonts w:ascii="Times New Roman" w:hAnsi="Times New Roman" w:cs="Times New Roman"/>
          <w:color w:val="000000" w:themeColor="text1"/>
          <w:szCs w:val="24"/>
        </w:rPr>
        <w:t xml:space="preserve">The statistical model used was:   </w:t>
      </w:r>
    </w:p>
    <w:p w:rsidR="00830C70" w:rsidRPr="008F7F7B" w:rsidRDefault="00830C70" w:rsidP="00830C70">
      <w:pPr>
        <w:pStyle w:val="Heading5"/>
        <w:spacing w:before="0"/>
        <w:jc w:val="thaiDistribute"/>
        <w:rPr>
          <w:rFonts w:ascii="Times New Roman" w:hAnsi="Times New Roman" w:cs="Times New Roman"/>
          <w:i/>
          <w:iCs/>
          <w:color w:val="000000" w:themeColor="text1"/>
          <w:szCs w:val="24"/>
          <w:vertAlign w:val="subscript"/>
        </w:rPr>
      </w:pPr>
      <w:proofErr w:type="spellStart"/>
      <w:r w:rsidRPr="008F7F7B">
        <w:rPr>
          <w:rFonts w:ascii="Times New Roman" w:hAnsi="Times New Roman" w:cs="Times New Roman"/>
          <w:i/>
          <w:iCs/>
          <w:color w:val="000000" w:themeColor="text1"/>
          <w:szCs w:val="24"/>
        </w:rPr>
        <w:t>Y</w:t>
      </w:r>
      <w:r w:rsidRPr="008F7F7B">
        <w:rPr>
          <w:rFonts w:ascii="Times New Roman" w:hAnsi="Times New Roman" w:cs="Times New Roman"/>
          <w:i/>
          <w:iCs/>
          <w:color w:val="000000" w:themeColor="text1"/>
          <w:szCs w:val="24"/>
          <w:vertAlign w:val="subscript"/>
        </w:rPr>
        <w:t>iljk</w:t>
      </w:r>
      <w:proofErr w:type="spellEnd"/>
      <w:r w:rsidRPr="008F7F7B">
        <w:rPr>
          <w:rFonts w:ascii="Times New Roman" w:hAnsi="Times New Roman" w:cs="Times New Roman"/>
          <w:i/>
          <w:iCs/>
          <w:color w:val="000000" w:themeColor="text1"/>
          <w:szCs w:val="24"/>
        </w:rPr>
        <w:t xml:space="preserve"> = µ +b</w:t>
      </w:r>
      <w:r w:rsidRPr="008F7F7B">
        <w:rPr>
          <w:rFonts w:ascii="Times New Roman" w:hAnsi="Times New Roman" w:cs="Times New Roman"/>
          <w:i/>
          <w:iCs/>
          <w:color w:val="000000" w:themeColor="text1"/>
          <w:szCs w:val="24"/>
          <w:vertAlign w:val="subscript"/>
        </w:rPr>
        <w:t>i</w:t>
      </w:r>
      <w:r w:rsidRPr="008F7F7B">
        <w:rPr>
          <w:rFonts w:ascii="Times New Roman" w:hAnsi="Times New Roman" w:cs="Times New Roman"/>
          <w:i/>
          <w:iCs/>
          <w:color w:val="000000" w:themeColor="text1"/>
          <w:szCs w:val="24"/>
        </w:rPr>
        <w:t xml:space="preserve"> +</w:t>
      </w:r>
      <w:proofErr w:type="spellStart"/>
      <w:r w:rsidRPr="008F7F7B">
        <w:rPr>
          <w:rFonts w:ascii="Times New Roman" w:hAnsi="Times New Roman" w:cs="Times New Roman"/>
          <w:i/>
          <w:iCs/>
          <w:color w:val="000000" w:themeColor="text1"/>
          <w:szCs w:val="24"/>
        </w:rPr>
        <w:t>p</w:t>
      </w:r>
      <w:r w:rsidRPr="008F7F7B">
        <w:rPr>
          <w:rFonts w:ascii="Times New Roman" w:hAnsi="Times New Roman" w:cs="Times New Roman"/>
          <w:i/>
          <w:iCs/>
          <w:color w:val="000000" w:themeColor="text1"/>
          <w:szCs w:val="24"/>
          <w:vertAlign w:val="subscript"/>
        </w:rPr>
        <w:t>l</w:t>
      </w:r>
      <w:proofErr w:type="spellEnd"/>
      <w:r w:rsidRPr="008F7F7B">
        <w:rPr>
          <w:rFonts w:ascii="Times New Roman" w:hAnsi="Times New Roman" w:cs="Times New Roman"/>
          <w:i/>
          <w:iCs/>
          <w:color w:val="000000" w:themeColor="text1"/>
          <w:szCs w:val="24"/>
        </w:rPr>
        <w:t xml:space="preserve"> </w:t>
      </w:r>
      <w:proofErr w:type="gramStart"/>
      <w:r w:rsidRPr="008F7F7B">
        <w:rPr>
          <w:rFonts w:ascii="Times New Roman" w:hAnsi="Times New Roman" w:cs="Times New Roman"/>
          <w:i/>
          <w:iCs/>
          <w:color w:val="000000" w:themeColor="text1"/>
          <w:szCs w:val="24"/>
        </w:rPr>
        <w:t>+(</w:t>
      </w:r>
      <w:proofErr w:type="gramEnd"/>
      <w:r w:rsidRPr="008F7F7B">
        <w:rPr>
          <w:rFonts w:ascii="Times New Roman" w:hAnsi="Times New Roman" w:cs="Times New Roman"/>
          <w:i/>
          <w:iCs/>
          <w:color w:val="000000" w:themeColor="text1"/>
          <w:szCs w:val="24"/>
        </w:rPr>
        <w:t>b*p)</w:t>
      </w:r>
      <w:proofErr w:type="spellStart"/>
      <w:r w:rsidRPr="008F7F7B">
        <w:rPr>
          <w:rFonts w:ascii="Times New Roman" w:hAnsi="Times New Roman" w:cs="Times New Roman"/>
          <w:i/>
          <w:iCs/>
          <w:color w:val="000000" w:themeColor="text1"/>
          <w:szCs w:val="24"/>
          <w:vertAlign w:val="subscript"/>
        </w:rPr>
        <w:t>il</w:t>
      </w:r>
      <w:proofErr w:type="spellEnd"/>
      <w:r w:rsidRPr="008F7F7B">
        <w:rPr>
          <w:rFonts w:ascii="Times New Roman" w:hAnsi="Times New Roman" w:cs="Times New Roman"/>
          <w:i/>
          <w:iCs/>
          <w:color w:val="000000" w:themeColor="text1"/>
          <w:szCs w:val="24"/>
        </w:rPr>
        <w:t xml:space="preserve"> + </w:t>
      </w:r>
      <w:proofErr w:type="spellStart"/>
      <w:r w:rsidRPr="008F7F7B">
        <w:rPr>
          <w:rFonts w:ascii="Times New Roman" w:hAnsi="Times New Roman" w:cs="Times New Roman"/>
          <w:i/>
          <w:iCs/>
          <w:color w:val="000000" w:themeColor="text1"/>
          <w:szCs w:val="24"/>
        </w:rPr>
        <w:t>C</w:t>
      </w:r>
      <w:r w:rsidRPr="008F7F7B">
        <w:rPr>
          <w:rFonts w:ascii="Times New Roman" w:hAnsi="Times New Roman" w:cs="Times New Roman"/>
          <w:i/>
          <w:iCs/>
          <w:color w:val="000000" w:themeColor="text1"/>
          <w:szCs w:val="24"/>
          <w:vertAlign w:val="subscript"/>
        </w:rPr>
        <w:t>j</w:t>
      </w:r>
      <w:proofErr w:type="spellEnd"/>
      <w:r w:rsidRPr="008F7F7B">
        <w:rPr>
          <w:rFonts w:ascii="Times New Roman" w:hAnsi="Times New Roman" w:cs="Times New Roman"/>
          <w:i/>
          <w:iCs/>
          <w:color w:val="000000" w:themeColor="text1"/>
          <w:szCs w:val="24"/>
        </w:rPr>
        <w:t xml:space="preserve">+ </w:t>
      </w:r>
      <w:proofErr w:type="spellStart"/>
      <w:r w:rsidRPr="008F7F7B">
        <w:rPr>
          <w:rFonts w:ascii="Times New Roman" w:hAnsi="Times New Roman" w:cs="Times New Roman"/>
          <w:i/>
          <w:iCs/>
          <w:color w:val="000000" w:themeColor="text1"/>
          <w:szCs w:val="24"/>
        </w:rPr>
        <w:t>R</w:t>
      </w:r>
      <w:r w:rsidRPr="008F7F7B">
        <w:rPr>
          <w:rFonts w:ascii="Times New Roman" w:hAnsi="Times New Roman" w:cs="Times New Roman"/>
          <w:i/>
          <w:iCs/>
          <w:color w:val="000000" w:themeColor="text1"/>
          <w:szCs w:val="24"/>
          <w:vertAlign w:val="subscript"/>
        </w:rPr>
        <w:t>k</w:t>
      </w:r>
      <w:proofErr w:type="spellEnd"/>
      <w:r w:rsidRPr="008F7F7B">
        <w:rPr>
          <w:rFonts w:ascii="Times New Roman" w:hAnsi="Times New Roman" w:cs="Times New Roman"/>
          <w:i/>
          <w:iCs/>
          <w:color w:val="000000" w:themeColor="text1"/>
          <w:szCs w:val="24"/>
        </w:rPr>
        <w:t xml:space="preserve">+ </w:t>
      </w:r>
      <w:proofErr w:type="spellStart"/>
      <w:r w:rsidRPr="008F7F7B">
        <w:rPr>
          <w:rFonts w:ascii="Times New Roman" w:hAnsi="Times New Roman" w:cs="Times New Roman"/>
          <w:i/>
          <w:iCs/>
          <w:color w:val="000000" w:themeColor="text1"/>
          <w:szCs w:val="24"/>
        </w:rPr>
        <w:t>e</w:t>
      </w:r>
      <w:r w:rsidRPr="008F7F7B">
        <w:rPr>
          <w:rFonts w:ascii="Times New Roman" w:hAnsi="Times New Roman" w:cs="Times New Roman"/>
          <w:i/>
          <w:iCs/>
          <w:color w:val="000000" w:themeColor="text1"/>
          <w:szCs w:val="24"/>
          <w:vertAlign w:val="subscript"/>
        </w:rPr>
        <w:t>iljk</w:t>
      </w:r>
      <w:proofErr w:type="spellEnd"/>
      <w:r w:rsidRPr="008F7F7B">
        <w:rPr>
          <w:rFonts w:ascii="Times New Roman" w:hAnsi="Times New Roman" w:cs="Times New Roman"/>
          <w:i/>
          <w:iCs/>
          <w:color w:val="000000" w:themeColor="text1"/>
          <w:szCs w:val="24"/>
          <w:vertAlign w:val="subscript"/>
        </w:rPr>
        <w:t xml:space="preserve">  </w:t>
      </w:r>
    </w:p>
    <w:p w:rsidR="00830C70" w:rsidRPr="008F7F7B" w:rsidRDefault="00830C70" w:rsidP="00830C70">
      <w:pPr>
        <w:spacing w:after="0" w:line="240" w:lineRule="auto"/>
        <w:jc w:val="thaiDistribute"/>
        <w:rPr>
          <w:rFonts w:ascii="Times New Roman" w:hAnsi="Times New Roman" w:cs="Times New Roman"/>
          <w:color w:val="000000" w:themeColor="text1"/>
          <w:szCs w:val="24"/>
        </w:rPr>
      </w:pPr>
      <w:r w:rsidRPr="008F7F7B">
        <w:rPr>
          <w:rFonts w:ascii="Times New Roman" w:hAnsi="Times New Roman" w:cs="Times New Roman"/>
          <w:color w:val="000000" w:themeColor="text1"/>
          <w:szCs w:val="24"/>
        </w:rPr>
        <w:tab/>
        <w:t xml:space="preserve">Where: </w:t>
      </w:r>
      <w:proofErr w:type="spellStart"/>
      <w:r w:rsidRPr="008F7F7B">
        <w:rPr>
          <w:rFonts w:ascii="Times New Roman" w:hAnsi="Times New Roman" w:cs="Times New Roman"/>
          <w:color w:val="000000" w:themeColor="text1"/>
          <w:szCs w:val="24"/>
        </w:rPr>
        <w:t>Y</w:t>
      </w:r>
      <w:r w:rsidRPr="008F7F7B">
        <w:rPr>
          <w:rFonts w:ascii="Times New Roman" w:hAnsi="Times New Roman" w:cs="Times New Roman"/>
          <w:color w:val="000000" w:themeColor="text1"/>
          <w:szCs w:val="24"/>
          <w:vertAlign w:val="subscript"/>
        </w:rPr>
        <w:t>iljk</w:t>
      </w:r>
      <w:proofErr w:type="spellEnd"/>
      <w:r w:rsidRPr="008F7F7B">
        <w:rPr>
          <w:rFonts w:ascii="Times New Roman" w:hAnsi="Times New Roman" w:cs="Times New Roman"/>
          <w:color w:val="000000" w:themeColor="text1"/>
          <w:szCs w:val="24"/>
        </w:rPr>
        <w:t xml:space="preserve"> is dependent variables; µ is overall mean; b</w:t>
      </w:r>
      <w:r w:rsidRPr="008F7F7B">
        <w:rPr>
          <w:rFonts w:ascii="Times New Roman" w:hAnsi="Times New Roman" w:cs="Times New Roman"/>
          <w:color w:val="000000" w:themeColor="text1"/>
          <w:szCs w:val="24"/>
          <w:vertAlign w:val="subscript"/>
        </w:rPr>
        <w:t xml:space="preserve">i </w:t>
      </w:r>
      <w:r w:rsidRPr="008F7F7B">
        <w:rPr>
          <w:rFonts w:ascii="Times New Roman" w:hAnsi="Times New Roman" w:cs="Times New Roman"/>
          <w:color w:val="000000" w:themeColor="text1"/>
          <w:szCs w:val="24"/>
        </w:rPr>
        <w:t xml:space="preserve">is the effect of brewers’ grains supplements (i= 1-2); </w:t>
      </w:r>
      <w:proofErr w:type="spellStart"/>
      <w:r w:rsidRPr="008F7F7B">
        <w:rPr>
          <w:rFonts w:ascii="Times New Roman" w:hAnsi="Times New Roman" w:cs="Times New Roman"/>
          <w:color w:val="000000" w:themeColor="text1"/>
          <w:szCs w:val="24"/>
        </w:rPr>
        <w:t>p</w:t>
      </w:r>
      <w:r w:rsidRPr="008F7F7B">
        <w:rPr>
          <w:rFonts w:ascii="Times New Roman" w:hAnsi="Times New Roman" w:cs="Times New Roman"/>
          <w:color w:val="000000" w:themeColor="text1"/>
          <w:szCs w:val="24"/>
          <w:vertAlign w:val="subscript"/>
        </w:rPr>
        <w:t>l</w:t>
      </w:r>
      <w:proofErr w:type="spellEnd"/>
      <w:r w:rsidRPr="008F7F7B">
        <w:rPr>
          <w:rFonts w:ascii="Times New Roman" w:hAnsi="Times New Roman" w:cs="Times New Roman"/>
          <w:color w:val="000000" w:themeColor="text1"/>
          <w:szCs w:val="24"/>
        </w:rPr>
        <w:t xml:space="preserve"> is the effect of cassava foliage or water spinach (l= 1-2); (b*p)</w:t>
      </w:r>
      <w:proofErr w:type="spellStart"/>
      <w:r w:rsidRPr="008F7F7B">
        <w:rPr>
          <w:rFonts w:ascii="Times New Roman" w:hAnsi="Times New Roman" w:cs="Times New Roman"/>
          <w:color w:val="000000" w:themeColor="text1"/>
          <w:szCs w:val="24"/>
          <w:vertAlign w:val="subscript"/>
        </w:rPr>
        <w:t>il</w:t>
      </w:r>
      <w:proofErr w:type="spellEnd"/>
      <w:r w:rsidRPr="008F7F7B">
        <w:rPr>
          <w:rFonts w:ascii="Times New Roman" w:hAnsi="Times New Roman" w:cs="Times New Roman"/>
          <w:color w:val="000000" w:themeColor="text1"/>
          <w:szCs w:val="24"/>
        </w:rPr>
        <w:t xml:space="preserve"> is the interaction between source of brewers’ grains and source of protein; </w:t>
      </w:r>
      <w:proofErr w:type="spellStart"/>
      <w:r w:rsidRPr="008F7F7B">
        <w:rPr>
          <w:rFonts w:ascii="Times New Roman" w:hAnsi="Times New Roman" w:cs="Times New Roman"/>
          <w:color w:val="000000" w:themeColor="text1"/>
          <w:szCs w:val="24"/>
        </w:rPr>
        <w:t>C</w:t>
      </w:r>
      <w:r w:rsidRPr="008F7F7B">
        <w:rPr>
          <w:rFonts w:ascii="Times New Roman" w:hAnsi="Times New Roman" w:cs="Times New Roman"/>
          <w:color w:val="000000" w:themeColor="text1"/>
          <w:szCs w:val="24"/>
          <w:vertAlign w:val="subscript"/>
        </w:rPr>
        <w:t>j</w:t>
      </w:r>
      <w:proofErr w:type="spellEnd"/>
      <w:r w:rsidRPr="008F7F7B">
        <w:rPr>
          <w:rFonts w:ascii="Times New Roman" w:hAnsi="Times New Roman" w:cs="Times New Roman"/>
          <w:color w:val="000000" w:themeColor="text1"/>
          <w:szCs w:val="24"/>
        </w:rPr>
        <w:t xml:space="preserve"> is the effect of animal (j=1-4); </w:t>
      </w:r>
      <w:proofErr w:type="spellStart"/>
      <w:r w:rsidRPr="008F7F7B">
        <w:rPr>
          <w:rFonts w:ascii="Times New Roman" w:hAnsi="Times New Roman" w:cs="Times New Roman"/>
          <w:color w:val="000000" w:themeColor="text1"/>
          <w:szCs w:val="24"/>
        </w:rPr>
        <w:t>R</w:t>
      </w:r>
      <w:r w:rsidRPr="008F7F7B">
        <w:rPr>
          <w:rFonts w:ascii="Times New Roman" w:hAnsi="Times New Roman" w:cs="Times New Roman"/>
          <w:color w:val="000000" w:themeColor="text1"/>
          <w:szCs w:val="24"/>
          <w:vertAlign w:val="subscript"/>
        </w:rPr>
        <w:t>k</w:t>
      </w:r>
      <w:proofErr w:type="spellEnd"/>
      <w:r w:rsidRPr="008F7F7B">
        <w:rPr>
          <w:rFonts w:ascii="Times New Roman" w:hAnsi="Times New Roman" w:cs="Times New Roman"/>
          <w:color w:val="000000" w:themeColor="text1"/>
          <w:szCs w:val="24"/>
        </w:rPr>
        <w:t xml:space="preserve"> is the effect of period (j=1-4) and </w:t>
      </w:r>
      <w:proofErr w:type="spellStart"/>
      <w:r w:rsidRPr="008F7F7B">
        <w:rPr>
          <w:rFonts w:ascii="Times New Roman" w:hAnsi="Times New Roman" w:cs="Times New Roman"/>
          <w:color w:val="000000" w:themeColor="text1"/>
          <w:szCs w:val="24"/>
        </w:rPr>
        <w:t>e</w:t>
      </w:r>
      <w:r w:rsidRPr="008F7F7B">
        <w:rPr>
          <w:rFonts w:ascii="Times New Roman" w:hAnsi="Times New Roman" w:cs="Times New Roman"/>
          <w:color w:val="000000" w:themeColor="text1"/>
          <w:szCs w:val="24"/>
          <w:vertAlign w:val="subscript"/>
        </w:rPr>
        <w:t>iljk</w:t>
      </w:r>
      <w:proofErr w:type="spellEnd"/>
      <w:r w:rsidRPr="008F7F7B">
        <w:rPr>
          <w:rFonts w:ascii="Times New Roman" w:hAnsi="Times New Roman" w:cs="Times New Roman"/>
          <w:color w:val="000000" w:themeColor="text1"/>
          <w:szCs w:val="24"/>
        </w:rPr>
        <w:t xml:space="preserve"> is random error. </w:t>
      </w:r>
    </w:p>
    <w:p w:rsidR="00830C70" w:rsidRPr="008F7F7B" w:rsidRDefault="00830C70" w:rsidP="00830C70">
      <w:pPr>
        <w:spacing w:after="0" w:line="240" w:lineRule="auto"/>
        <w:jc w:val="thaiDistribute"/>
        <w:rPr>
          <w:rFonts w:ascii="Times New Roman" w:hAnsi="Times New Roman" w:cs="Times New Roman"/>
          <w:color w:val="000000" w:themeColor="text1"/>
          <w:sz w:val="8"/>
          <w:szCs w:val="8"/>
        </w:rPr>
      </w:pPr>
    </w:p>
    <w:p w:rsidR="00830C70" w:rsidRPr="008F7F7B" w:rsidRDefault="00830C70" w:rsidP="00830C70">
      <w:pPr>
        <w:pStyle w:val="Heading2"/>
        <w:spacing w:before="0" w:line="240" w:lineRule="auto"/>
        <w:jc w:val="thaiDistribute"/>
        <w:rPr>
          <w:rFonts w:ascii="Times New Roman" w:hAnsi="Times New Roman" w:cs="Times New Roman"/>
          <w:color w:val="000000" w:themeColor="text1"/>
          <w:sz w:val="24"/>
          <w:szCs w:val="32"/>
        </w:rPr>
      </w:pPr>
      <w:bookmarkStart w:id="674" w:name="_Toc3856311"/>
      <w:bookmarkStart w:id="675" w:name="_Toc513459844"/>
      <w:bookmarkStart w:id="676" w:name="_Toc513460435"/>
      <w:bookmarkStart w:id="677" w:name="_Toc513470367"/>
      <w:bookmarkStart w:id="678" w:name="_Toc513471062"/>
      <w:bookmarkStart w:id="679" w:name="_Toc513514491"/>
      <w:bookmarkStart w:id="680" w:name="_Toc522006517"/>
      <w:bookmarkStart w:id="681" w:name="_Toc522862451"/>
      <w:bookmarkStart w:id="682" w:name="_Toc522865336"/>
      <w:bookmarkStart w:id="683" w:name="_Toc522866398"/>
      <w:bookmarkStart w:id="684" w:name="_Toc522866758"/>
      <w:r w:rsidRPr="008F7F7B">
        <w:rPr>
          <w:rFonts w:ascii="Times New Roman" w:hAnsi="Times New Roman" w:cs="Times New Roman"/>
          <w:color w:val="000000" w:themeColor="text1"/>
          <w:sz w:val="24"/>
          <w:szCs w:val="32"/>
        </w:rPr>
        <w:t>RESULTS AND DISCUSSION</w:t>
      </w:r>
      <w:bookmarkEnd w:id="674"/>
      <w:r w:rsidRPr="008F7F7B">
        <w:rPr>
          <w:rFonts w:ascii="Times New Roman" w:hAnsi="Times New Roman" w:cs="Times New Roman"/>
          <w:color w:val="000000" w:themeColor="text1"/>
          <w:sz w:val="24"/>
          <w:szCs w:val="32"/>
        </w:rPr>
        <w:t xml:space="preserve"> </w:t>
      </w:r>
      <w:bookmarkEnd w:id="675"/>
      <w:bookmarkEnd w:id="676"/>
      <w:bookmarkEnd w:id="677"/>
      <w:bookmarkEnd w:id="678"/>
      <w:bookmarkEnd w:id="679"/>
      <w:bookmarkEnd w:id="680"/>
      <w:bookmarkEnd w:id="681"/>
      <w:bookmarkEnd w:id="682"/>
      <w:bookmarkEnd w:id="683"/>
      <w:bookmarkEnd w:id="684"/>
    </w:p>
    <w:p w:rsidR="00830C70" w:rsidRPr="008F7F7B" w:rsidRDefault="00830C70" w:rsidP="00830C70">
      <w:pPr>
        <w:pStyle w:val="Heading3"/>
        <w:spacing w:before="0" w:line="240" w:lineRule="auto"/>
        <w:jc w:val="thaiDistribute"/>
        <w:rPr>
          <w:rFonts w:ascii="Times New Roman" w:hAnsi="Times New Roman" w:cs="Times New Roman"/>
          <w:color w:val="000000" w:themeColor="text1"/>
        </w:rPr>
      </w:pPr>
      <w:bookmarkStart w:id="685" w:name="_Toc513459845"/>
      <w:bookmarkStart w:id="686" w:name="_Toc513460436"/>
      <w:bookmarkStart w:id="687" w:name="_Toc513470368"/>
      <w:bookmarkStart w:id="688" w:name="_Toc513471063"/>
      <w:bookmarkStart w:id="689" w:name="_Toc513514492"/>
      <w:bookmarkStart w:id="690" w:name="_Toc522006518"/>
      <w:bookmarkStart w:id="691" w:name="_Toc522862452"/>
      <w:bookmarkStart w:id="692" w:name="_Toc522865337"/>
      <w:bookmarkStart w:id="693" w:name="_Toc522866399"/>
      <w:bookmarkStart w:id="694" w:name="_Toc522866759"/>
      <w:bookmarkStart w:id="695" w:name="_Toc3856312"/>
      <w:r w:rsidRPr="008F7F7B">
        <w:rPr>
          <w:rFonts w:ascii="Times New Roman" w:hAnsi="Times New Roman" w:cs="Times New Roman"/>
          <w:color w:val="000000" w:themeColor="text1"/>
        </w:rPr>
        <w:t>Chemical composition of diet ingredients</w:t>
      </w:r>
      <w:bookmarkEnd w:id="685"/>
      <w:bookmarkEnd w:id="686"/>
      <w:bookmarkEnd w:id="687"/>
      <w:bookmarkEnd w:id="688"/>
      <w:bookmarkEnd w:id="689"/>
      <w:bookmarkEnd w:id="690"/>
      <w:bookmarkEnd w:id="691"/>
      <w:bookmarkEnd w:id="692"/>
      <w:bookmarkEnd w:id="693"/>
      <w:bookmarkEnd w:id="694"/>
      <w:bookmarkEnd w:id="695"/>
      <w:r w:rsidRPr="008F7F7B">
        <w:rPr>
          <w:rFonts w:ascii="Times New Roman" w:hAnsi="Times New Roman" w:cs="Times New Roman"/>
          <w:color w:val="000000" w:themeColor="text1"/>
        </w:rPr>
        <w:t xml:space="preserve"> </w:t>
      </w:r>
    </w:p>
    <w:p w:rsidR="00830C70" w:rsidRPr="008F7F7B" w:rsidRDefault="00830C70" w:rsidP="00830C70">
      <w:pPr>
        <w:spacing w:after="0" w:line="240" w:lineRule="auto"/>
        <w:jc w:val="thaiDistribute"/>
        <w:rPr>
          <w:rFonts w:ascii="Times New Roman" w:eastAsia="Times New Roman" w:hAnsi="Times New Roman" w:cs="Times New Roman"/>
          <w:color w:val="000000" w:themeColor="text1"/>
          <w:sz w:val="22"/>
          <w:szCs w:val="22"/>
        </w:rPr>
      </w:pPr>
      <w:r w:rsidRPr="008F7F7B">
        <w:rPr>
          <w:rFonts w:ascii="Times New Roman" w:hAnsi="Times New Roman" w:cs="Times New Roman"/>
          <w:color w:val="000000" w:themeColor="text1"/>
          <w:shd w:val="clear" w:color="auto" w:fill="FFFFFF"/>
        </w:rPr>
        <w:tab/>
        <w:t xml:space="preserve">The values for </w:t>
      </w:r>
      <w:r w:rsidRPr="008F7F7B">
        <w:rPr>
          <w:rFonts w:ascii="Times New Roman" w:hAnsi="Times New Roman" w:cs="Times New Roman"/>
          <w:color w:val="000000" w:themeColor="text1"/>
        </w:rPr>
        <w:t xml:space="preserve">neutral detergent </w:t>
      </w:r>
      <w:proofErr w:type="spellStart"/>
      <w:r w:rsidRPr="008F7F7B">
        <w:rPr>
          <w:rFonts w:ascii="Times New Roman" w:hAnsi="Times New Roman" w:cs="Times New Roman"/>
          <w:color w:val="000000" w:themeColor="text1"/>
        </w:rPr>
        <w:t>fiber</w:t>
      </w:r>
      <w:proofErr w:type="spellEnd"/>
      <w:r w:rsidRPr="008F7F7B">
        <w:rPr>
          <w:rFonts w:ascii="Times New Roman" w:hAnsi="Times New Roman" w:cs="Times New Roman"/>
          <w:color w:val="000000" w:themeColor="text1"/>
        </w:rPr>
        <w:t xml:space="preserve"> (NDF) and acid detergent </w:t>
      </w:r>
      <w:proofErr w:type="spellStart"/>
      <w:r w:rsidRPr="008F7F7B">
        <w:rPr>
          <w:rFonts w:ascii="Times New Roman" w:hAnsi="Times New Roman" w:cs="Times New Roman"/>
          <w:color w:val="000000" w:themeColor="text1"/>
        </w:rPr>
        <w:t>fiber</w:t>
      </w:r>
      <w:proofErr w:type="spellEnd"/>
      <w:r w:rsidRPr="008F7F7B">
        <w:rPr>
          <w:rFonts w:ascii="Times New Roman" w:hAnsi="Times New Roman" w:cs="Times New Roman"/>
          <w:color w:val="000000" w:themeColor="text1"/>
        </w:rPr>
        <w:t xml:space="preserve"> (ADF) </w:t>
      </w:r>
      <w:r w:rsidRPr="008F7F7B">
        <w:rPr>
          <w:rFonts w:ascii="Times New Roman" w:hAnsi="Times New Roman" w:cs="Times New Roman"/>
          <w:color w:val="000000" w:themeColor="text1"/>
          <w:shd w:val="clear" w:color="auto" w:fill="FFFFFF"/>
        </w:rPr>
        <w:t xml:space="preserve">were lower, but ash and crude protein (CP) were similar, in water spinach compared to cassava foliage (Table 1). Brewers' grains had highest level of crude protein. N solubility in water spinach was twice that in cassava foliage with intermediate values for brewers' grains. </w:t>
      </w:r>
      <w:r w:rsidRPr="008F7F7B">
        <w:rPr>
          <w:rFonts w:ascii="Times New Roman" w:eastAsia="Times New Roman" w:hAnsi="Times New Roman" w:cs="Times New Roman"/>
          <w:color w:val="000000" w:themeColor="text1"/>
          <w:sz w:val="22"/>
          <w:szCs w:val="22"/>
        </w:rPr>
        <w:t xml:space="preserve"> </w:t>
      </w:r>
    </w:p>
    <w:p w:rsidR="00830C70" w:rsidRPr="008F7F7B" w:rsidRDefault="00830C70" w:rsidP="00830C70">
      <w:pPr>
        <w:spacing w:after="0" w:line="240" w:lineRule="auto"/>
        <w:jc w:val="thaiDistribute"/>
        <w:outlineLvl w:val="3"/>
        <w:rPr>
          <w:rFonts w:ascii="Times New Roman" w:eastAsia="Times New Roman" w:hAnsi="Times New Roman" w:cs="Times New Roman"/>
          <w:color w:val="000000" w:themeColor="text1"/>
          <w:sz w:val="8"/>
          <w:szCs w:val="8"/>
        </w:rPr>
      </w:pPr>
    </w:p>
    <w:tbl>
      <w:tblPr>
        <w:tblW w:w="4328" w:type="pct"/>
        <w:jc w:val="center"/>
        <w:tblCellMar>
          <w:left w:w="70" w:type="dxa"/>
          <w:right w:w="70" w:type="dxa"/>
        </w:tblCellMar>
        <w:tblLook w:val="04A0" w:firstRow="1" w:lastRow="0" w:firstColumn="1" w:lastColumn="0" w:noHBand="0" w:noVBand="1"/>
      </w:tblPr>
      <w:tblGrid>
        <w:gridCol w:w="1723"/>
        <w:gridCol w:w="1615"/>
        <w:gridCol w:w="1136"/>
        <w:gridCol w:w="1476"/>
        <w:gridCol w:w="1136"/>
        <w:gridCol w:w="1137"/>
      </w:tblGrid>
      <w:tr w:rsidR="008F7F7B" w:rsidRPr="008F7F7B" w:rsidTr="0072549C">
        <w:trPr>
          <w:trHeight w:val="77"/>
          <w:jc w:val="center"/>
        </w:trPr>
        <w:tc>
          <w:tcPr>
            <w:tcW w:w="7914" w:type="dxa"/>
            <w:gridSpan w:val="6"/>
            <w:tcBorders>
              <w:top w:val="nil"/>
              <w:left w:val="nil"/>
              <w:bottom w:val="nil"/>
              <w:right w:val="nil"/>
            </w:tcBorders>
            <w:shd w:val="clear" w:color="auto" w:fill="auto"/>
            <w:noWrap/>
            <w:vAlign w:val="center"/>
            <w:hideMark/>
          </w:tcPr>
          <w:p w:rsidR="00830C70" w:rsidRPr="008F7F7B" w:rsidRDefault="00830C70" w:rsidP="0072549C">
            <w:pPr>
              <w:pStyle w:val="Heading6"/>
              <w:spacing w:before="0"/>
              <w:jc w:val="thaiDistribute"/>
              <w:rPr>
                <w:rFonts w:ascii="Times New Roman" w:hAnsi="Times New Roman" w:cs="Times New Roman"/>
                <w:i w:val="0"/>
                <w:iCs w:val="0"/>
                <w:color w:val="000000" w:themeColor="text1"/>
                <w:sz w:val="20"/>
                <w:szCs w:val="20"/>
                <w:lang w:eastAsia="es-CO"/>
              </w:rPr>
            </w:pPr>
            <w:bookmarkStart w:id="696" w:name="_Toc513514493"/>
            <w:bookmarkStart w:id="697" w:name="_Toc522007899"/>
            <w:bookmarkStart w:id="698" w:name="_Toc522862453"/>
            <w:bookmarkStart w:id="699" w:name="_Toc522865338"/>
            <w:bookmarkStart w:id="700" w:name="_Toc522866400"/>
            <w:bookmarkStart w:id="701" w:name="_Toc522866760"/>
            <w:bookmarkStart w:id="702" w:name="_Toc526507539"/>
            <w:bookmarkStart w:id="703" w:name="_Toc527119028"/>
            <w:bookmarkStart w:id="704" w:name="_Toc3856313"/>
            <w:r w:rsidRPr="008F7F7B">
              <w:rPr>
                <w:rFonts w:ascii="Times New Roman" w:hAnsi="Times New Roman" w:cs="Times New Roman"/>
                <w:b/>
                <w:i w:val="0"/>
                <w:iCs w:val="0"/>
                <w:color w:val="000000" w:themeColor="text1"/>
                <w:sz w:val="20"/>
                <w:szCs w:val="20"/>
                <w:lang w:eastAsia="es-CO"/>
              </w:rPr>
              <w:t xml:space="preserve">Table 1: </w:t>
            </w:r>
            <w:r w:rsidRPr="008F7F7B">
              <w:rPr>
                <w:rFonts w:ascii="Times New Roman" w:hAnsi="Times New Roman" w:cs="Times New Roman"/>
                <w:i w:val="0"/>
                <w:iCs w:val="0"/>
                <w:color w:val="000000" w:themeColor="text1"/>
                <w:sz w:val="20"/>
                <w:szCs w:val="20"/>
                <w:lang w:eastAsia="es-CO"/>
              </w:rPr>
              <w:t>Chemical characteristics of diet ingredients</w:t>
            </w:r>
            <w:bookmarkEnd w:id="696"/>
            <w:bookmarkEnd w:id="697"/>
            <w:bookmarkEnd w:id="698"/>
            <w:bookmarkEnd w:id="699"/>
            <w:bookmarkEnd w:id="700"/>
            <w:bookmarkEnd w:id="701"/>
            <w:bookmarkEnd w:id="702"/>
            <w:bookmarkEnd w:id="703"/>
            <w:bookmarkEnd w:id="704"/>
          </w:p>
        </w:tc>
      </w:tr>
      <w:tr w:rsidR="008F7F7B" w:rsidRPr="008F7F7B" w:rsidTr="0072549C">
        <w:trPr>
          <w:trHeight w:val="48"/>
          <w:jc w:val="center"/>
        </w:trPr>
        <w:tc>
          <w:tcPr>
            <w:tcW w:w="1659" w:type="dxa"/>
            <w:tcBorders>
              <w:top w:val="single" w:sz="4" w:space="0" w:color="auto"/>
              <w:left w:val="nil"/>
              <w:bottom w:val="single" w:sz="4" w:space="0" w:color="auto"/>
              <w:right w:val="nil"/>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Items</w:t>
            </w:r>
          </w:p>
        </w:tc>
        <w:tc>
          <w:tcPr>
            <w:tcW w:w="1554" w:type="dxa"/>
            <w:tcBorders>
              <w:top w:val="single" w:sz="4" w:space="0" w:color="auto"/>
              <w:left w:val="nil"/>
              <w:bottom w:val="single" w:sz="4" w:space="0" w:color="auto"/>
              <w:right w:val="nil"/>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ECR</w:t>
            </w:r>
          </w:p>
        </w:tc>
        <w:tc>
          <w:tcPr>
            <w:tcW w:w="1093" w:type="dxa"/>
            <w:tcBorders>
              <w:top w:val="single" w:sz="4" w:space="0" w:color="auto"/>
              <w:left w:val="nil"/>
              <w:bottom w:val="single" w:sz="4" w:space="0" w:color="auto"/>
              <w:right w:val="nil"/>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CSF</w:t>
            </w:r>
          </w:p>
        </w:tc>
        <w:tc>
          <w:tcPr>
            <w:tcW w:w="1421" w:type="dxa"/>
            <w:tcBorders>
              <w:top w:val="single" w:sz="4" w:space="0" w:color="auto"/>
              <w:left w:val="nil"/>
              <w:bottom w:val="single" w:sz="4" w:space="0" w:color="auto"/>
              <w:right w:val="nil"/>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WS</w:t>
            </w:r>
          </w:p>
        </w:tc>
        <w:tc>
          <w:tcPr>
            <w:tcW w:w="1093" w:type="dxa"/>
            <w:tcBorders>
              <w:top w:val="single" w:sz="4" w:space="0" w:color="auto"/>
              <w:left w:val="nil"/>
              <w:bottom w:val="single" w:sz="4" w:space="0" w:color="auto"/>
              <w:right w:val="nil"/>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RS</w:t>
            </w:r>
          </w:p>
        </w:tc>
        <w:tc>
          <w:tcPr>
            <w:tcW w:w="1093" w:type="dxa"/>
            <w:tcBorders>
              <w:top w:val="single" w:sz="4" w:space="0" w:color="auto"/>
              <w:left w:val="nil"/>
              <w:bottom w:val="single" w:sz="4" w:space="0" w:color="auto"/>
              <w:right w:val="nil"/>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BG</w:t>
            </w:r>
          </w:p>
        </w:tc>
      </w:tr>
      <w:tr w:rsidR="008F7F7B" w:rsidRPr="008F7F7B" w:rsidTr="0072549C">
        <w:trPr>
          <w:trHeight w:val="89"/>
          <w:jc w:val="center"/>
        </w:trPr>
        <w:tc>
          <w:tcPr>
            <w:tcW w:w="1659" w:type="dxa"/>
            <w:tcBorders>
              <w:top w:val="nil"/>
              <w:left w:val="nil"/>
              <w:bottom w:val="nil"/>
              <w:right w:val="nil"/>
            </w:tcBorders>
            <w:shd w:val="clear" w:color="auto" w:fill="auto"/>
            <w:noWrap/>
            <w:vAlign w:val="center"/>
            <w:hideMark/>
          </w:tcPr>
          <w:p w:rsidR="00830C70" w:rsidRPr="008F7F7B" w:rsidRDefault="00830C70" w:rsidP="0072549C">
            <w:pPr>
              <w:spacing w:after="0" w:line="240" w:lineRule="auto"/>
              <w:jc w:val="thaiDistribute"/>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DM, %</w:t>
            </w:r>
          </w:p>
        </w:tc>
        <w:tc>
          <w:tcPr>
            <w:tcW w:w="1554" w:type="dxa"/>
            <w:tcBorders>
              <w:top w:val="nil"/>
              <w:left w:val="nil"/>
              <w:bottom w:val="nil"/>
              <w:right w:val="nil"/>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28.6</w:t>
            </w:r>
          </w:p>
        </w:tc>
        <w:tc>
          <w:tcPr>
            <w:tcW w:w="1093" w:type="dxa"/>
            <w:tcBorders>
              <w:top w:val="nil"/>
              <w:left w:val="nil"/>
              <w:bottom w:val="nil"/>
              <w:right w:val="nil"/>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26.0</w:t>
            </w:r>
          </w:p>
        </w:tc>
        <w:tc>
          <w:tcPr>
            <w:tcW w:w="1421" w:type="dxa"/>
            <w:tcBorders>
              <w:top w:val="nil"/>
              <w:left w:val="nil"/>
              <w:bottom w:val="nil"/>
              <w:right w:val="nil"/>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15.5</w:t>
            </w:r>
          </w:p>
        </w:tc>
        <w:tc>
          <w:tcPr>
            <w:tcW w:w="1093" w:type="dxa"/>
            <w:tcBorders>
              <w:top w:val="nil"/>
              <w:left w:val="nil"/>
              <w:bottom w:val="nil"/>
              <w:right w:val="nil"/>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90.1</w:t>
            </w:r>
          </w:p>
        </w:tc>
        <w:tc>
          <w:tcPr>
            <w:tcW w:w="1093" w:type="dxa"/>
            <w:tcBorders>
              <w:top w:val="nil"/>
              <w:left w:val="nil"/>
              <w:bottom w:val="nil"/>
              <w:right w:val="nil"/>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25.5</w:t>
            </w:r>
          </w:p>
        </w:tc>
      </w:tr>
      <w:tr w:rsidR="00830C70" w:rsidRPr="00830C70" w:rsidTr="0072549C">
        <w:trPr>
          <w:trHeight w:val="77"/>
          <w:jc w:val="center"/>
        </w:trPr>
        <w:tc>
          <w:tcPr>
            <w:tcW w:w="7914" w:type="dxa"/>
            <w:gridSpan w:val="6"/>
            <w:tcBorders>
              <w:top w:val="nil"/>
              <w:left w:val="nil"/>
              <w:bottom w:val="nil"/>
              <w:right w:val="nil"/>
            </w:tcBorders>
            <w:shd w:val="clear" w:color="auto" w:fill="auto"/>
            <w:noWrap/>
            <w:vAlign w:val="center"/>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lang w:eastAsia="es-CO"/>
              </w:rPr>
            </w:pPr>
            <w:r w:rsidRPr="00830C70">
              <w:rPr>
                <w:rFonts w:ascii="Times New Roman" w:eastAsia="Times New Roman" w:hAnsi="Times New Roman" w:cs="Times New Roman"/>
                <w:b/>
                <w:bCs/>
                <w:color w:val="000000"/>
                <w:sz w:val="20"/>
                <w:szCs w:val="20"/>
                <w:lang w:eastAsia="es-CO"/>
              </w:rPr>
              <w:t>As % of DM</w:t>
            </w:r>
          </w:p>
        </w:tc>
      </w:tr>
      <w:tr w:rsidR="00830C70" w:rsidRPr="00830C70" w:rsidTr="0072549C">
        <w:trPr>
          <w:trHeight w:val="77"/>
          <w:jc w:val="center"/>
        </w:trPr>
        <w:tc>
          <w:tcPr>
            <w:tcW w:w="1659"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Ash</w:t>
            </w:r>
          </w:p>
        </w:tc>
        <w:tc>
          <w:tcPr>
            <w:tcW w:w="1554"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4.28</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9.79</w:t>
            </w:r>
          </w:p>
        </w:tc>
        <w:tc>
          <w:tcPr>
            <w:tcW w:w="1421"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11.2</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13.1</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5.93</w:t>
            </w:r>
          </w:p>
        </w:tc>
      </w:tr>
      <w:tr w:rsidR="00830C70" w:rsidRPr="00830C70" w:rsidTr="0072549C">
        <w:trPr>
          <w:trHeight w:val="77"/>
          <w:jc w:val="center"/>
        </w:trPr>
        <w:tc>
          <w:tcPr>
            <w:tcW w:w="1659"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CP</w:t>
            </w:r>
          </w:p>
        </w:tc>
        <w:tc>
          <w:tcPr>
            <w:tcW w:w="1554"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2.86</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19.6</w:t>
            </w:r>
          </w:p>
        </w:tc>
        <w:tc>
          <w:tcPr>
            <w:tcW w:w="1421"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20.8</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3.10</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28.6</w:t>
            </w:r>
          </w:p>
        </w:tc>
      </w:tr>
      <w:tr w:rsidR="00830C70" w:rsidRPr="00830C70" w:rsidTr="0072549C">
        <w:trPr>
          <w:trHeight w:val="77"/>
          <w:jc w:val="center"/>
        </w:trPr>
        <w:tc>
          <w:tcPr>
            <w:tcW w:w="1659"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NDF</w:t>
            </w:r>
          </w:p>
        </w:tc>
        <w:tc>
          <w:tcPr>
            <w:tcW w:w="1554"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34.3</w:t>
            </w:r>
          </w:p>
        </w:tc>
        <w:tc>
          <w:tcPr>
            <w:tcW w:w="1093"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41.5</w:t>
            </w:r>
          </w:p>
        </w:tc>
        <w:tc>
          <w:tcPr>
            <w:tcW w:w="1421"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39.7</w:t>
            </w:r>
          </w:p>
        </w:tc>
        <w:tc>
          <w:tcPr>
            <w:tcW w:w="1093"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65.8</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32.1</w:t>
            </w:r>
          </w:p>
        </w:tc>
      </w:tr>
      <w:tr w:rsidR="00830C70" w:rsidRPr="00830C70" w:rsidTr="0072549C">
        <w:trPr>
          <w:trHeight w:val="77"/>
          <w:jc w:val="center"/>
        </w:trPr>
        <w:tc>
          <w:tcPr>
            <w:tcW w:w="1659"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ADF</w:t>
            </w:r>
          </w:p>
        </w:tc>
        <w:tc>
          <w:tcPr>
            <w:tcW w:w="1554"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29.7</w:t>
            </w:r>
          </w:p>
        </w:tc>
        <w:tc>
          <w:tcPr>
            <w:tcW w:w="1093"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33.8</w:t>
            </w:r>
          </w:p>
        </w:tc>
        <w:tc>
          <w:tcPr>
            <w:tcW w:w="1421"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25.2</w:t>
            </w:r>
          </w:p>
        </w:tc>
        <w:tc>
          <w:tcPr>
            <w:tcW w:w="1093"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44.1</w:t>
            </w:r>
          </w:p>
        </w:tc>
        <w:tc>
          <w:tcPr>
            <w:tcW w:w="109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22.2</w:t>
            </w:r>
          </w:p>
        </w:tc>
      </w:tr>
      <w:tr w:rsidR="00830C70" w:rsidRPr="00830C70" w:rsidTr="0072549C">
        <w:trPr>
          <w:trHeight w:val="77"/>
          <w:jc w:val="center"/>
        </w:trPr>
        <w:tc>
          <w:tcPr>
            <w:tcW w:w="1659" w:type="dxa"/>
            <w:tcBorders>
              <w:top w:val="nil"/>
              <w:left w:val="nil"/>
              <w:bottom w:val="single" w:sz="4" w:space="0" w:color="auto"/>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N solubility</w:t>
            </w:r>
            <w:r w:rsidRPr="00830C70">
              <w:rPr>
                <w:rFonts w:ascii="Times New Roman" w:eastAsia="Times New Roman" w:hAnsi="Times New Roman" w:cs="Times New Roman"/>
                <w:color w:val="000000"/>
                <w:sz w:val="20"/>
                <w:szCs w:val="20"/>
                <w:vertAlign w:val="superscript"/>
                <w:lang w:eastAsia="es-CO"/>
              </w:rPr>
              <w:t>#</w:t>
            </w:r>
          </w:p>
        </w:tc>
        <w:tc>
          <w:tcPr>
            <w:tcW w:w="1554" w:type="dxa"/>
            <w:tcBorders>
              <w:top w:val="nil"/>
              <w:left w:val="nil"/>
              <w:bottom w:val="single" w:sz="4" w:space="0" w:color="auto"/>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10.8</w:t>
            </w:r>
          </w:p>
        </w:tc>
        <w:tc>
          <w:tcPr>
            <w:tcW w:w="1093" w:type="dxa"/>
            <w:tcBorders>
              <w:top w:val="nil"/>
              <w:left w:val="nil"/>
              <w:bottom w:val="single" w:sz="4" w:space="0" w:color="auto"/>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30.3</w:t>
            </w:r>
          </w:p>
        </w:tc>
        <w:tc>
          <w:tcPr>
            <w:tcW w:w="1421" w:type="dxa"/>
            <w:tcBorders>
              <w:top w:val="nil"/>
              <w:left w:val="nil"/>
              <w:bottom w:val="single" w:sz="4" w:space="0" w:color="auto"/>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59.9</w:t>
            </w:r>
          </w:p>
        </w:tc>
        <w:tc>
          <w:tcPr>
            <w:tcW w:w="1093" w:type="dxa"/>
            <w:tcBorders>
              <w:top w:val="nil"/>
              <w:left w:val="nil"/>
              <w:bottom w:val="single" w:sz="4" w:space="0" w:color="auto"/>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9.46</w:t>
            </w:r>
          </w:p>
        </w:tc>
        <w:tc>
          <w:tcPr>
            <w:tcW w:w="1093" w:type="dxa"/>
            <w:tcBorders>
              <w:top w:val="nil"/>
              <w:left w:val="nil"/>
              <w:bottom w:val="single" w:sz="4" w:space="0" w:color="auto"/>
              <w:right w:val="nil"/>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33.9</w:t>
            </w:r>
          </w:p>
        </w:tc>
      </w:tr>
      <w:tr w:rsidR="00830C70" w:rsidRPr="00830C70" w:rsidTr="0072549C">
        <w:trPr>
          <w:trHeight w:val="67"/>
          <w:jc w:val="center"/>
        </w:trPr>
        <w:tc>
          <w:tcPr>
            <w:tcW w:w="7914" w:type="dxa"/>
            <w:gridSpan w:val="6"/>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lang w:eastAsia="es-CO"/>
              </w:rPr>
            </w:pPr>
            <w:r w:rsidRPr="00830C70">
              <w:rPr>
                <w:rFonts w:ascii="Times New Roman" w:eastAsia="Times New Roman" w:hAnsi="Times New Roman" w:cs="Times New Roman"/>
                <w:i/>
                <w:iCs/>
                <w:color w:val="000000"/>
                <w:sz w:val="20"/>
                <w:szCs w:val="20"/>
                <w:vertAlign w:val="superscript"/>
                <w:lang w:eastAsia="es-CO"/>
              </w:rPr>
              <w:t>#</w:t>
            </w:r>
            <w:r w:rsidRPr="00830C70">
              <w:rPr>
                <w:rFonts w:ascii="Times New Roman" w:eastAsia="Times New Roman" w:hAnsi="Times New Roman" w:cs="Times New Roman"/>
                <w:i/>
                <w:iCs/>
                <w:color w:val="000000"/>
                <w:sz w:val="20"/>
                <w:szCs w:val="20"/>
                <w:lang w:eastAsia="es-CO"/>
              </w:rPr>
              <w:t xml:space="preserve"> % N soluble in Molar </w:t>
            </w:r>
            <w:proofErr w:type="spellStart"/>
            <w:r w:rsidRPr="00830C70">
              <w:rPr>
                <w:rFonts w:ascii="Times New Roman" w:eastAsia="Times New Roman" w:hAnsi="Times New Roman" w:cs="Times New Roman"/>
                <w:i/>
                <w:iCs/>
                <w:color w:val="000000"/>
                <w:sz w:val="20"/>
                <w:szCs w:val="20"/>
                <w:lang w:eastAsia="es-CO"/>
              </w:rPr>
              <w:t>NaCl</w:t>
            </w:r>
            <w:proofErr w:type="spellEnd"/>
            <w:r w:rsidRPr="00830C70">
              <w:rPr>
                <w:rFonts w:ascii="Times New Roman" w:eastAsia="Times New Roman" w:hAnsi="Times New Roman" w:cs="Times New Roman"/>
                <w:i/>
                <w:iCs/>
                <w:color w:val="000000"/>
                <w:sz w:val="20"/>
                <w:szCs w:val="20"/>
                <w:lang w:eastAsia="es-CO"/>
              </w:rPr>
              <w:t xml:space="preserve"> </w:t>
            </w:r>
          </w:p>
        </w:tc>
      </w:tr>
    </w:tbl>
    <w:p w:rsidR="00830C70" w:rsidRPr="00830C70" w:rsidRDefault="00830C70" w:rsidP="00830C70">
      <w:pPr>
        <w:pStyle w:val="Heading3"/>
        <w:spacing w:before="0" w:line="240" w:lineRule="auto"/>
        <w:jc w:val="thaiDistribute"/>
        <w:rPr>
          <w:rFonts w:ascii="Times New Roman" w:hAnsi="Times New Roman" w:cs="Times New Roman"/>
          <w:color w:val="auto"/>
        </w:rPr>
      </w:pPr>
      <w:bookmarkStart w:id="705" w:name="_Toc513459846"/>
      <w:bookmarkStart w:id="706" w:name="_Toc513460437"/>
      <w:bookmarkStart w:id="707" w:name="_Toc513470369"/>
      <w:bookmarkStart w:id="708" w:name="_Toc513471064"/>
      <w:bookmarkStart w:id="709" w:name="_Toc513514494"/>
      <w:bookmarkStart w:id="710" w:name="_Toc522006519"/>
      <w:bookmarkStart w:id="711" w:name="_Toc522862454"/>
      <w:bookmarkStart w:id="712" w:name="_Toc522865339"/>
      <w:bookmarkStart w:id="713" w:name="_Toc522866401"/>
      <w:bookmarkStart w:id="714" w:name="_Toc522866761"/>
      <w:bookmarkStart w:id="715" w:name="_Toc3856314"/>
      <w:r w:rsidRPr="00830C70">
        <w:rPr>
          <w:rFonts w:ascii="Times New Roman" w:hAnsi="Times New Roman" w:cs="Times New Roman"/>
          <w:color w:val="auto"/>
        </w:rPr>
        <w:t>Feed intake</w:t>
      </w:r>
      <w:bookmarkEnd w:id="705"/>
      <w:bookmarkEnd w:id="706"/>
      <w:bookmarkEnd w:id="707"/>
      <w:bookmarkEnd w:id="708"/>
      <w:bookmarkEnd w:id="709"/>
      <w:bookmarkEnd w:id="710"/>
      <w:bookmarkEnd w:id="711"/>
      <w:bookmarkEnd w:id="712"/>
      <w:bookmarkEnd w:id="713"/>
      <w:bookmarkEnd w:id="714"/>
      <w:bookmarkEnd w:id="715"/>
      <w:r w:rsidRPr="00830C70">
        <w:rPr>
          <w:rFonts w:ascii="Times New Roman" w:hAnsi="Times New Roman" w:cs="Times New Roman"/>
          <w:color w:val="auto"/>
        </w:rPr>
        <w:t xml:space="preserve"> </w:t>
      </w:r>
    </w:p>
    <w:p w:rsidR="00830C70" w:rsidRPr="008F7F7B" w:rsidRDefault="00830C70" w:rsidP="00830C70">
      <w:pPr>
        <w:spacing w:after="0" w:line="240" w:lineRule="auto"/>
        <w:jc w:val="both"/>
        <w:rPr>
          <w:rFonts w:ascii="Times New Roman" w:hAnsi="Times New Roman" w:cs="Times New Roman"/>
          <w:color w:val="000000" w:themeColor="text1"/>
          <w:szCs w:val="24"/>
          <w:shd w:val="clear" w:color="auto" w:fill="FFFFFF"/>
        </w:rPr>
      </w:pPr>
      <w:r w:rsidRPr="00830C70">
        <w:rPr>
          <w:rFonts w:ascii="Times New Roman" w:hAnsi="Times New Roman" w:cs="Times New Roman"/>
          <w:color w:val="000000"/>
          <w:shd w:val="clear" w:color="auto" w:fill="FFFFFF"/>
        </w:rPr>
        <w:tab/>
      </w:r>
      <w:r w:rsidRPr="00830C70">
        <w:rPr>
          <w:rFonts w:ascii="Times New Roman" w:hAnsi="Times New Roman" w:cs="Times New Roman"/>
          <w:color w:val="000000"/>
          <w:szCs w:val="24"/>
          <w:shd w:val="clear" w:color="auto" w:fill="FFFFFF"/>
        </w:rPr>
        <w:t xml:space="preserve">Total daily intake of DM and intake per unit live </w:t>
      </w:r>
      <w:r w:rsidR="008F7F7B" w:rsidRPr="00830C70">
        <w:rPr>
          <w:rFonts w:ascii="Times New Roman" w:hAnsi="Times New Roman" w:cs="Times New Roman"/>
          <w:color w:val="000000"/>
          <w:szCs w:val="24"/>
          <w:shd w:val="clear" w:color="auto" w:fill="FFFFFF"/>
        </w:rPr>
        <w:t>weights (g/kg live weight) were</w:t>
      </w:r>
      <w:r w:rsidRPr="00830C70">
        <w:rPr>
          <w:rFonts w:ascii="Times New Roman" w:hAnsi="Times New Roman" w:cs="Times New Roman"/>
          <w:color w:val="000000"/>
          <w:szCs w:val="24"/>
          <w:shd w:val="clear" w:color="auto" w:fill="FFFFFF"/>
        </w:rPr>
        <w:t xml:space="preserve"> higher when BG were fed and when WS</w:t>
      </w:r>
      <w:r w:rsidRPr="00830C70">
        <w:rPr>
          <w:rFonts w:ascii="Times New Roman" w:hAnsi="Times New Roman" w:cs="Times New Roman"/>
          <w:szCs w:val="24"/>
        </w:rPr>
        <w:t xml:space="preserve"> replaced cassava foliage</w:t>
      </w:r>
      <w:r w:rsidRPr="00830C70">
        <w:rPr>
          <w:rFonts w:ascii="Times New Roman" w:hAnsi="Times New Roman" w:cs="Times New Roman"/>
          <w:color w:val="000000"/>
          <w:szCs w:val="24"/>
          <w:shd w:val="clear" w:color="auto" w:fill="FFFFFF"/>
        </w:rPr>
        <w:t xml:space="preserve"> (Table 2). The level of 11-12% CP in </w:t>
      </w:r>
      <w:r w:rsidRPr="008F7F7B">
        <w:rPr>
          <w:rFonts w:ascii="Times New Roman" w:hAnsi="Times New Roman" w:cs="Times New Roman"/>
          <w:color w:val="000000" w:themeColor="text1"/>
          <w:szCs w:val="24"/>
          <w:shd w:val="clear" w:color="auto" w:fill="FFFFFF"/>
        </w:rPr>
        <w:t xml:space="preserve">DM would appear to be adequate to maximize the feed intake on a basal diet of SCR, urea and rice straw. </w:t>
      </w:r>
    </w:p>
    <w:p w:rsidR="00830C70" w:rsidRPr="008F7F7B" w:rsidRDefault="00830C70" w:rsidP="00830C70">
      <w:pPr>
        <w:spacing w:after="0" w:line="240" w:lineRule="auto"/>
        <w:jc w:val="thaiDistribute"/>
        <w:rPr>
          <w:rFonts w:ascii="Times New Roman" w:hAnsi="Times New Roman" w:cs="Times New Roman"/>
          <w:color w:val="000000" w:themeColor="text1"/>
          <w:sz w:val="14"/>
          <w:szCs w:val="16"/>
          <w:shd w:val="clear" w:color="auto" w:fill="FFFFFF"/>
        </w:rPr>
      </w:pPr>
    </w:p>
    <w:tbl>
      <w:tblPr>
        <w:tblW w:w="9740" w:type="dxa"/>
        <w:tblCellMar>
          <w:left w:w="70" w:type="dxa"/>
          <w:right w:w="70" w:type="dxa"/>
        </w:tblCellMar>
        <w:tblLook w:val="04A0" w:firstRow="1" w:lastRow="0" w:firstColumn="1" w:lastColumn="0" w:noHBand="0" w:noVBand="1"/>
      </w:tblPr>
      <w:tblGrid>
        <w:gridCol w:w="2002"/>
        <w:gridCol w:w="1344"/>
        <w:gridCol w:w="1557"/>
        <w:gridCol w:w="933"/>
        <w:gridCol w:w="1245"/>
        <w:gridCol w:w="947"/>
        <w:gridCol w:w="777"/>
        <w:gridCol w:w="935"/>
      </w:tblGrid>
      <w:tr w:rsidR="00830C70" w:rsidRPr="008F7F7B" w:rsidTr="0072549C">
        <w:trPr>
          <w:trHeight w:val="279"/>
        </w:trPr>
        <w:tc>
          <w:tcPr>
            <w:tcW w:w="9740" w:type="dxa"/>
            <w:gridSpan w:val="8"/>
            <w:tcBorders>
              <w:bottom w:val="single" w:sz="4" w:space="0" w:color="auto"/>
            </w:tcBorders>
            <w:shd w:val="clear" w:color="auto" w:fill="auto"/>
            <w:noWrap/>
            <w:vAlign w:val="bottom"/>
            <w:hideMark/>
          </w:tcPr>
          <w:p w:rsidR="00830C70" w:rsidRPr="008F7F7B" w:rsidRDefault="00830C70" w:rsidP="0072549C">
            <w:pPr>
              <w:pStyle w:val="Heading6"/>
              <w:spacing w:before="0"/>
              <w:jc w:val="thaiDistribute"/>
              <w:rPr>
                <w:rFonts w:ascii="Times New Roman" w:hAnsi="Times New Roman" w:cs="Times New Roman"/>
                <w:i w:val="0"/>
                <w:iCs w:val="0"/>
                <w:color w:val="000000" w:themeColor="text1"/>
                <w:sz w:val="20"/>
                <w:szCs w:val="20"/>
                <w:lang w:eastAsia="es-CO"/>
              </w:rPr>
            </w:pPr>
            <w:bookmarkStart w:id="716" w:name="_Toc513514495"/>
            <w:bookmarkStart w:id="717" w:name="_Toc522007901"/>
            <w:bookmarkStart w:id="718" w:name="_Toc522862455"/>
            <w:bookmarkStart w:id="719" w:name="_Toc522865340"/>
            <w:bookmarkStart w:id="720" w:name="_Toc522866402"/>
            <w:bookmarkStart w:id="721" w:name="_Toc522866762"/>
            <w:bookmarkStart w:id="722" w:name="_Toc526507541"/>
            <w:bookmarkStart w:id="723" w:name="_Toc527119030"/>
            <w:bookmarkStart w:id="724" w:name="_Toc3856315"/>
            <w:r w:rsidRPr="008F7F7B">
              <w:rPr>
                <w:rFonts w:ascii="Times New Roman" w:hAnsi="Times New Roman" w:cs="Times New Roman"/>
                <w:b/>
                <w:i w:val="0"/>
                <w:iCs w:val="0"/>
                <w:color w:val="000000" w:themeColor="text1"/>
                <w:sz w:val="20"/>
                <w:szCs w:val="20"/>
                <w:lang w:eastAsia="es-CO"/>
              </w:rPr>
              <w:t>Table 2</w:t>
            </w:r>
            <w:r w:rsidR="008F7F7B">
              <w:rPr>
                <w:rFonts w:ascii="Times New Roman" w:hAnsi="Times New Roman" w:cs="Times New Roman"/>
                <w:i w:val="0"/>
                <w:iCs w:val="0"/>
                <w:color w:val="000000" w:themeColor="text1"/>
                <w:sz w:val="20"/>
                <w:szCs w:val="20"/>
                <w:lang w:eastAsia="es-CO"/>
              </w:rPr>
              <w:t xml:space="preserve">: Mean values of </w:t>
            </w:r>
            <w:r w:rsidRPr="008F7F7B">
              <w:rPr>
                <w:rFonts w:ascii="Times New Roman" w:hAnsi="Times New Roman" w:cs="Times New Roman"/>
                <w:i w:val="0"/>
                <w:iCs w:val="0"/>
                <w:color w:val="000000" w:themeColor="text1"/>
                <w:sz w:val="20"/>
                <w:szCs w:val="20"/>
                <w:lang w:eastAsia="es-CO"/>
              </w:rPr>
              <w:t>DM feed intake of diets with or without brewers’ grains supplemented with cassava foliage or water spinach in local yellow cattle fed a basal diet with ensiled cassava root; urea and rice straw</w:t>
            </w:r>
            <w:bookmarkEnd w:id="716"/>
            <w:bookmarkEnd w:id="717"/>
            <w:bookmarkEnd w:id="718"/>
            <w:bookmarkEnd w:id="719"/>
            <w:bookmarkEnd w:id="720"/>
            <w:bookmarkEnd w:id="721"/>
            <w:bookmarkEnd w:id="722"/>
            <w:bookmarkEnd w:id="723"/>
            <w:bookmarkEnd w:id="724"/>
          </w:p>
        </w:tc>
      </w:tr>
      <w:tr w:rsidR="00830C70" w:rsidRPr="008F7F7B" w:rsidTr="0072549C">
        <w:trPr>
          <w:trHeight w:val="50"/>
        </w:trPr>
        <w:tc>
          <w:tcPr>
            <w:tcW w:w="2002" w:type="dxa"/>
            <w:vMerge w:val="restart"/>
            <w:tcBorders>
              <w:top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Items</w:t>
            </w:r>
          </w:p>
        </w:tc>
        <w:tc>
          <w:tcPr>
            <w:tcW w:w="2901" w:type="dxa"/>
            <w:gridSpan w:val="2"/>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By-product</w:t>
            </w:r>
          </w:p>
        </w:tc>
        <w:tc>
          <w:tcPr>
            <w:tcW w:w="933" w:type="dxa"/>
            <w:vMerge w:val="restart"/>
            <w:tcBorders>
              <w:top w:val="single" w:sz="4" w:space="0" w:color="auto"/>
              <w:bottom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iCs/>
                <w:color w:val="000000" w:themeColor="text1"/>
                <w:sz w:val="20"/>
                <w:szCs w:val="20"/>
                <w:lang w:eastAsia="es-CO"/>
              </w:rPr>
            </w:pPr>
            <w:proofErr w:type="spellStart"/>
            <w:r w:rsidRPr="008F7F7B">
              <w:rPr>
                <w:rFonts w:ascii="Times New Roman" w:eastAsia="Times New Roman" w:hAnsi="Times New Roman" w:cs="Times New Roman"/>
                <w:b/>
                <w:bCs/>
                <w:iCs/>
                <w:color w:val="000000" w:themeColor="text1"/>
                <w:sz w:val="20"/>
                <w:szCs w:val="20"/>
                <w:lang w:eastAsia="es-CO"/>
              </w:rPr>
              <w:t>Prob</w:t>
            </w:r>
            <w:proofErr w:type="spellEnd"/>
          </w:p>
        </w:tc>
        <w:tc>
          <w:tcPr>
            <w:tcW w:w="2192" w:type="dxa"/>
            <w:gridSpan w:val="2"/>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Protein source</w:t>
            </w:r>
          </w:p>
        </w:tc>
        <w:tc>
          <w:tcPr>
            <w:tcW w:w="777" w:type="dxa"/>
            <w:vMerge w:val="restart"/>
            <w:tcBorders>
              <w:top w:val="single" w:sz="4" w:space="0" w:color="auto"/>
              <w:bottom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iCs/>
                <w:color w:val="000000" w:themeColor="text1"/>
                <w:sz w:val="20"/>
                <w:szCs w:val="20"/>
                <w:lang w:eastAsia="es-CO"/>
              </w:rPr>
            </w:pPr>
            <w:proofErr w:type="spellStart"/>
            <w:r w:rsidRPr="008F7F7B">
              <w:rPr>
                <w:rFonts w:ascii="Times New Roman" w:eastAsia="Times New Roman" w:hAnsi="Times New Roman" w:cs="Times New Roman"/>
                <w:b/>
                <w:bCs/>
                <w:iCs/>
                <w:color w:val="000000" w:themeColor="text1"/>
                <w:sz w:val="20"/>
                <w:szCs w:val="20"/>
                <w:lang w:eastAsia="es-CO"/>
              </w:rPr>
              <w:t>Prob</w:t>
            </w:r>
            <w:proofErr w:type="spellEnd"/>
          </w:p>
        </w:tc>
        <w:tc>
          <w:tcPr>
            <w:tcW w:w="934" w:type="dxa"/>
            <w:vMerge w:val="restart"/>
            <w:tcBorders>
              <w:top w:val="single" w:sz="4" w:space="0" w:color="auto"/>
              <w:bottom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SEM</w:t>
            </w:r>
          </w:p>
        </w:tc>
      </w:tr>
      <w:tr w:rsidR="00830C70" w:rsidRPr="008F7F7B" w:rsidTr="0072549C">
        <w:trPr>
          <w:trHeight w:val="50"/>
        </w:trPr>
        <w:tc>
          <w:tcPr>
            <w:tcW w:w="2002" w:type="dxa"/>
            <w:vMerge/>
            <w:tcBorders>
              <w:bottom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p>
        </w:tc>
        <w:tc>
          <w:tcPr>
            <w:tcW w:w="1344" w:type="dxa"/>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Brewers’ grains</w:t>
            </w:r>
          </w:p>
        </w:tc>
        <w:tc>
          <w:tcPr>
            <w:tcW w:w="1557" w:type="dxa"/>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No brewers’ grains</w:t>
            </w:r>
          </w:p>
        </w:tc>
        <w:tc>
          <w:tcPr>
            <w:tcW w:w="933" w:type="dxa"/>
            <w:vMerge/>
            <w:tcBorders>
              <w:top w:val="single" w:sz="4" w:space="0" w:color="auto"/>
              <w:bottom w:val="single" w:sz="4" w:space="0" w:color="auto"/>
            </w:tcBorders>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p>
        </w:tc>
        <w:tc>
          <w:tcPr>
            <w:tcW w:w="1245" w:type="dxa"/>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Cassava foliage</w:t>
            </w:r>
          </w:p>
        </w:tc>
        <w:tc>
          <w:tcPr>
            <w:tcW w:w="947" w:type="dxa"/>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Water spinach</w:t>
            </w:r>
          </w:p>
        </w:tc>
        <w:tc>
          <w:tcPr>
            <w:tcW w:w="777" w:type="dxa"/>
            <w:vMerge/>
            <w:tcBorders>
              <w:top w:val="single" w:sz="4" w:space="0" w:color="auto"/>
              <w:bottom w:val="single" w:sz="4" w:space="0" w:color="auto"/>
            </w:tcBorders>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p>
        </w:tc>
        <w:tc>
          <w:tcPr>
            <w:tcW w:w="935" w:type="dxa"/>
            <w:vMerge/>
            <w:tcBorders>
              <w:top w:val="single" w:sz="4" w:space="0" w:color="auto"/>
              <w:bottom w:val="single" w:sz="4" w:space="0" w:color="auto"/>
            </w:tcBorders>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p>
        </w:tc>
      </w:tr>
      <w:tr w:rsidR="00830C70" w:rsidRPr="008F7F7B" w:rsidTr="0072549C">
        <w:trPr>
          <w:trHeight w:val="68"/>
        </w:trPr>
        <w:tc>
          <w:tcPr>
            <w:tcW w:w="9740" w:type="dxa"/>
            <w:gridSpan w:val="8"/>
            <w:tcBorders>
              <w:top w:val="single" w:sz="4" w:space="0" w:color="auto"/>
            </w:tcBorders>
            <w:shd w:val="clear" w:color="auto" w:fill="auto"/>
            <w:noWrap/>
            <w:vAlign w:val="bottom"/>
            <w:hideMark/>
          </w:tcPr>
          <w:p w:rsidR="00830C70" w:rsidRPr="008F7F7B" w:rsidRDefault="00830C70" w:rsidP="0072549C">
            <w:pPr>
              <w:spacing w:after="0" w:line="240" w:lineRule="auto"/>
              <w:jc w:val="thaiDistribute"/>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DM intake, g/day</w:t>
            </w: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iCs/>
                <w:color w:val="000000"/>
                <w:sz w:val="20"/>
                <w:szCs w:val="20"/>
                <w:lang w:eastAsia="es-CO"/>
              </w:rPr>
            </w:pPr>
            <w:r w:rsidRPr="00830C70">
              <w:rPr>
                <w:rFonts w:ascii="Times New Roman" w:eastAsia="Times New Roman" w:hAnsi="Times New Roman" w:cs="Times New Roman"/>
                <w:iCs/>
                <w:color w:val="000000"/>
                <w:sz w:val="20"/>
                <w:szCs w:val="20"/>
                <w:lang w:eastAsia="es-CO"/>
              </w:rPr>
              <w:t>Ensiled cassava root</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1538</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1485</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0.001</w:t>
            </w: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1521</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1502</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0.146</w:t>
            </w: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8.98</w:t>
            </w: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iCs/>
                <w:color w:val="000000"/>
                <w:sz w:val="20"/>
                <w:szCs w:val="20"/>
                <w:lang w:eastAsia="es-CO"/>
              </w:rPr>
            </w:pPr>
            <w:r w:rsidRPr="00830C70">
              <w:rPr>
                <w:rFonts w:ascii="Times New Roman" w:eastAsia="Times New Roman" w:hAnsi="Times New Roman" w:cs="Times New Roman"/>
                <w:iCs/>
                <w:color w:val="000000"/>
                <w:sz w:val="20"/>
                <w:szCs w:val="20"/>
                <w:lang w:eastAsia="es-CO"/>
              </w:rPr>
              <w:t>Rice straw</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828</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698</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744</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781</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0.057</w:t>
            </w: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13.4</w:t>
            </w: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iCs/>
                <w:color w:val="000000"/>
                <w:sz w:val="20"/>
                <w:szCs w:val="20"/>
                <w:lang w:eastAsia="es-CO"/>
              </w:rPr>
            </w:pPr>
            <w:r w:rsidRPr="00830C70">
              <w:rPr>
                <w:rFonts w:ascii="Times New Roman" w:eastAsia="Times New Roman" w:hAnsi="Times New Roman" w:cs="Times New Roman"/>
                <w:iCs/>
                <w:color w:val="000000"/>
                <w:sz w:val="20"/>
                <w:szCs w:val="20"/>
                <w:lang w:eastAsia="es-CO"/>
              </w:rPr>
              <w:t>Brewers' grains</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242</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126</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116</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0.008</w:t>
            </w: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2.53</w:t>
            </w: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iCs/>
                <w:color w:val="000000"/>
                <w:sz w:val="20"/>
                <w:szCs w:val="20"/>
                <w:lang w:eastAsia="es-CO"/>
              </w:rPr>
            </w:pPr>
            <w:r w:rsidRPr="00830C70">
              <w:rPr>
                <w:rFonts w:ascii="Times New Roman" w:eastAsia="Times New Roman" w:hAnsi="Times New Roman" w:cs="Times New Roman"/>
                <w:iCs/>
                <w:color w:val="000000"/>
                <w:sz w:val="20"/>
                <w:szCs w:val="20"/>
                <w:lang w:eastAsia="es-CO"/>
              </w:rPr>
              <w:t>Cassava foliage</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249</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225</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0.076</w:t>
            </w: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462</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iCs/>
                <w:color w:val="000000"/>
                <w:sz w:val="20"/>
                <w:szCs w:val="20"/>
                <w:lang w:eastAsia="es-CO"/>
              </w:rPr>
            </w:pPr>
            <w:r w:rsidRPr="00830C70">
              <w:rPr>
                <w:rFonts w:ascii="Times New Roman" w:eastAsia="Times New Roman" w:hAnsi="Times New Roman" w:cs="Times New Roman"/>
                <w:iCs/>
                <w:color w:val="000000"/>
                <w:sz w:val="20"/>
                <w:szCs w:val="20"/>
                <w:lang w:eastAsia="es-CO"/>
              </w:rPr>
              <w:t>Water spinach</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249</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250</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0.707</w:t>
            </w: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499</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iCs/>
                <w:color w:val="000000"/>
                <w:sz w:val="20"/>
                <w:szCs w:val="20"/>
                <w:lang w:eastAsia="es-CO"/>
              </w:rPr>
            </w:pPr>
            <w:r w:rsidRPr="00830C70">
              <w:rPr>
                <w:rFonts w:ascii="Times New Roman" w:eastAsia="Times New Roman" w:hAnsi="Times New Roman" w:cs="Times New Roman"/>
                <w:iCs/>
                <w:color w:val="000000"/>
                <w:sz w:val="20"/>
                <w:szCs w:val="20"/>
                <w:lang w:eastAsia="es-CO"/>
              </w:rPr>
              <w:t>Urea</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33.4</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33.3</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0.131</w:t>
            </w: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33.5</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33.3</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0.003</w:t>
            </w: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0.04</w:t>
            </w: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lang w:eastAsia="es-CO"/>
              </w:rPr>
            </w:pPr>
            <w:r w:rsidRPr="00830C70">
              <w:rPr>
                <w:rFonts w:ascii="Times New Roman" w:eastAsia="Times New Roman" w:hAnsi="Times New Roman" w:cs="Times New Roman"/>
                <w:b/>
                <w:bCs/>
                <w:color w:val="000000"/>
                <w:sz w:val="20"/>
                <w:szCs w:val="20"/>
                <w:lang w:eastAsia="es-CO"/>
              </w:rPr>
              <w:t>Total, g</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3138</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2690</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2886</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2943</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0.070</w:t>
            </w: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21.9</w:t>
            </w:r>
          </w:p>
        </w:tc>
      </w:tr>
      <w:tr w:rsidR="00830C70" w:rsidRPr="00830C70" w:rsidTr="0072549C">
        <w:trPr>
          <w:trHeight w:val="78"/>
        </w:trPr>
        <w:tc>
          <w:tcPr>
            <w:tcW w:w="20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lang w:eastAsia="es-CO"/>
              </w:rPr>
            </w:pPr>
            <w:r w:rsidRPr="00830C70">
              <w:rPr>
                <w:rFonts w:ascii="Times New Roman" w:eastAsia="Times New Roman" w:hAnsi="Times New Roman" w:cs="Times New Roman"/>
                <w:b/>
                <w:bCs/>
                <w:color w:val="000000"/>
                <w:sz w:val="20"/>
                <w:szCs w:val="20"/>
                <w:lang w:eastAsia="es-CO"/>
              </w:rPr>
              <w:t>g/kg LW</w:t>
            </w:r>
          </w:p>
        </w:tc>
        <w:tc>
          <w:tcPr>
            <w:tcW w:w="134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32.9</w:t>
            </w:r>
          </w:p>
        </w:tc>
        <w:tc>
          <w:tcPr>
            <w:tcW w:w="15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28.3</w:t>
            </w:r>
          </w:p>
        </w:tc>
        <w:tc>
          <w:tcPr>
            <w:tcW w:w="93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24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30.2</w:t>
            </w:r>
          </w:p>
        </w:tc>
        <w:tc>
          <w:tcPr>
            <w:tcW w:w="94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31.0</w:t>
            </w:r>
          </w:p>
        </w:tc>
        <w:tc>
          <w:tcPr>
            <w:tcW w:w="77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0.020</w:t>
            </w:r>
          </w:p>
        </w:tc>
        <w:tc>
          <w:tcPr>
            <w:tcW w:w="9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0.24</w:t>
            </w:r>
          </w:p>
        </w:tc>
      </w:tr>
      <w:tr w:rsidR="00830C70" w:rsidRPr="00830C70" w:rsidTr="0072549C">
        <w:trPr>
          <w:trHeight w:val="78"/>
        </w:trPr>
        <w:tc>
          <w:tcPr>
            <w:tcW w:w="2002" w:type="dxa"/>
            <w:tcBorders>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lang w:eastAsia="es-CO"/>
              </w:rPr>
            </w:pPr>
            <w:r w:rsidRPr="00830C70">
              <w:rPr>
                <w:rFonts w:ascii="Times New Roman" w:eastAsia="Times New Roman" w:hAnsi="Times New Roman" w:cs="Times New Roman"/>
                <w:b/>
                <w:bCs/>
                <w:color w:val="000000"/>
                <w:sz w:val="20"/>
                <w:szCs w:val="20"/>
                <w:lang w:eastAsia="es-CO"/>
              </w:rPr>
              <w:t>CP, % in DM</w:t>
            </w:r>
          </w:p>
        </w:tc>
        <w:tc>
          <w:tcPr>
            <w:tcW w:w="1344"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12.1</w:t>
            </w:r>
          </w:p>
        </w:tc>
        <w:tc>
          <w:tcPr>
            <w:tcW w:w="1557"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11.1</w:t>
            </w:r>
          </w:p>
        </w:tc>
        <w:tc>
          <w:tcPr>
            <w:tcW w:w="933"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c>
          <w:tcPr>
            <w:tcW w:w="1245"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11.5</w:t>
            </w:r>
          </w:p>
        </w:tc>
        <w:tc>
          <w:tcPr>
            <w:tcW w:w="947"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11.7</w:t>
            </w:r>
          </w:p>
        </w:tc>
        <w:tc>
          <w:tcPr>
            <w:tcW w:w="777"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c>
          <w:tcPr>
            <w:tcW w:w="935"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p>
        </w:tc>
      </w:tr>
      <w:tr w:rsidR="00830C70" w:rsidRPr="00830C70" w:rsidTr="0072549C">
        <w:trPr>
          <w:trHeight w:val="279"/>
        </w:trPr>
        <w:tc>
          <w:tcPr>
            <w:tcW w:w="9740" w:type="dxa"/>
            <w:gridSpan w:val="8"/>
            <w:tcBorders>
              <w:top w:val="single" w:sz="4" w:space="0" w:color="auto"/>
            </w:tcBorders>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lang w:eastAsia="es-CO"/>
              </w:rPr>
            </w:pPr>
            <w:r w:rsidRPr="00830C70">
              <w:rPr>
                <w:rFonts w:ascii="Times New Roman" w:eastAsia="Times New Roman" w:hAnsi="Times New Roman" w:cs="Times New Roman"/>
                <w:i/>
                <w:iCs/>
                <w:color w:val="000000"/>
                <w:sz w:val="20"/>
                <w:szCs w:val="20"/>
                <w:lang w:eastAsia="es-CO"/>
              </w:rPr>
              <w:t xml:space="preserve">CP: crude protein; DM: dry matter; P: probability;  SEM: standard error of the mean with </w:t>
            </w:r>
            <w:proofErr w:type="spellStart"/>
            <w:r w:rsidRPr="00830C70">
              <w:rPr>
                <w:rFonts w:ascii="Times New Roman" w:eastAsia="Times New Roman" w:hAnsi="Times New Roman" w:cs="Times New Roman"/>
                <w:i/>
                <w:iCs/>
                <w:color w:val="000000"/>
                <w:sz w:val="20"/>
                <w:szCs w:val="20"/>
                <w:lang w:eastAsia="es-CO"/>
              </w:rPr>
              <w:t>df</w:t>
            </w:r>
            <w:r w:rsidRPr="00830C70">
              <w:rPr>
                <w:rFonts w:ascii="Times New Roman" w:eastAsia="Times New Roman" w:hAnsi="Times New Roman" w:cs="Times New Roman"/>
                <w:i/>
                <w:iCs/>
                <w:color w:val="000000"/>
                <w:sz w:val="20"/>
                <w:szCs w:val="20"/>
                <w:vertAlign w:val="subscript"/>
                <w:lang w:eastAsia="es-CO"/>
              </w:rPr>
              <w:t>error</w:t>
            </w:r>
            <w:proofErr w:type="spellEnd"/>
            <w:r w:rsidRPr="00830C70">
              <w:rPr>
                <w:rFonts w:ascii="Times New Roman" w:eastAsia="Times New Roman" w:hAnsi="Times New Roman" w:cs="Times New Roman"/>
                <w:i/>
                <w:iCs/>
                <w:color w:val="000000"/>
                <w:sz w:val="20"/>
                <w:szCs w:val="20"/>
                <w:lang w:eastAsia="es-CO"/>
              </w:rPr>
              <w:t xml:space="preserve"> =6  </w:t>
            </w:r>
          </w:p>
        </w:tc>
      </w:tr>
    </w:tbl>
    <w:p w:rsidR="00830C70" w:rsidRPr="00830C70" w:rsidRDefault="00830C70" w:rsidP="00830C70">
      <w:pPr>
        <w:pStyle w:val="Heading5"/>
        <w:spacing w:before="0"/>
        <w:jc w:val="thaiDistribute"/>
        <w:rPr>
          <w:rFonts w:ascii="Times New Roman" w:hAnsi="Times New Roman" w:cs="Times New Roman"/>
          <w:sz w:val="6"/>
          <w:szCs w:val="6"/>
        </w:rPr>
      </w:pPr>
      <w:bookmarkStart w:id="725" w:name="_Toc513459847"/>
      <w:bookmarkStart w:id="726" w:name="_Toc513460438"/>
      <w:bookmarkStart w:id="727" w:name="_Toc513470372"/>
      <w:bookmarkStart w:id="728" w:name="_Toc513471067"/>
      <w:bookmarkStart w:id="729" w:name="_Toc513514498"/>
    </w:p>
    <w:p w:rsidR="00830C70" w:rsidRPr="00830C70" w:rsidRDefault="00830C70" w:rsidP="00830C70">
      <w:pPr>
        <w:pStyle w:val="Heading3"/>
        <w:spacing w:before="0" w:line="240" w:lineRule="auto"/>
        <w:jc w:val="thaiDistribute"/>
        <w:rPr>
          <w:rFonts w:ascii="Times New Roman" w:hAnsi="Times New Roman" w:cs="Times New Roman"/>
          <w:color w:val="auto"/>
          <w:sz w:val="4"/>
          <w:szCs w:val="6"/>
        </w:rPr>
      </w:pPr>
      <w:bookmarkStart w:id="730" w:name="_Toc522006520"/>
      <w:bookmarkStart w:id="731" w:name="_Toc522862458"/>
      <w:bookmarkStart w:id="732" w:name="_Toc522865343"/>
      <w:bookmarkStart w:id="733" w:name="_Toc522866405"/>
      <w:bookmarkStart w:id="734" w:name="_Toc522866765"/>
    </w:p>
    <w:p w:rsidR="00830C70" w:rsidRPr="00830C70" w:rsidRDefault="00830C70" w:rsidP="00830C70">
      <w:pPr>
        <w:pStyle w:val="Heading3"/>
        <w:spacing w:before="0" w:line="240" w:lineRule="auto"/>
        <w:jc w:val="thaiDistribute"/>
        <w:rPr>
          <w:rFonts w:ascii="Times New Roman" w:hAnsi="Times New Roman" w:cs="Times New Roman"/>
          <w:color w:val="auto"/>
        </w:rPr>
      </w:pPr>
      <w:bookmarkStart w:id="735" w:name="_Toc3856318"/>
      <w:r w:rsidRPr="00830C70">
        <w:rPr>
          <w:rFonts w:ascii="Times New Roman" w:hAnsi="Times New Roman" w:cs="Times New Roman"/>
          <w:color w:val="auto"/>
        </w:rPr>
        <w:t>Apparent digestibility, N balance and rumen ammonia</w:t>
      </w:r>
      <w:bookmarkEnd w:id="725"/>
      <w:bookmarkEnd w:id="726"/>
      <w:bookmarkEnd w:id="727"/>
      <w:bookmarkEnd w:id="728"/>
      <w:bookmarkEnd w:id="729"/>
      <w:bookmarkEnd w:id="730"/>
      <w:bookmarkEnd w:id="731"/>
      <w:bookmarkEnd w:id="732"/>
      <w:bookmarkEnd w:id="733"/>
      <w:bookmarkEnd w:id="734"/>
      <w:bookmarkEnd w:id="735"/>
    </w:p>
    <w:p w:rsidR="00830C70" w:rsidRPr="008F7F7B" w:rsidRDefault="00830C70" w:rsidP="00830C70">
      <w:pPr>
        <w:spacing w:after="0" w:line="240" w:lineRule="auto"/>
        <w:jc w:val="thaiDistribute"/>
        <w:rPr>
          <w:rFonts w:ascii="Times New Roman" w:hAnsi="Times New Roman" w:cs="Times New Roman"/>
          <w:color w:val="000000" w:themeColor="text1"/>
          <w:shd w:val="clear" w:color="auto" w:fill="FFFFFF"/>
        </w:rPr>
      </w:pPr>
      <w:r w:rsidRPr="00830C70">
        <w:rPr>
          <w:rFonts w:ascii="Times New Roman" w:hAnsi="Times New Roman" w:cs="Times New Roman"/>
          <w:color w:val="000000"/>
          <w:shd w:val="clear" w:color="auto" w:fill="FFFFFF"/>
        </w:rPr>
        <w:tab/>
      </w:r>
      <w:r w:rsidRPr="00830C70">
        <w:rPr>
          <w:rFonts w:ascii="Times New Roman" w:hAnsi="Times New Roman" w:cs="Times New Roman"/>
          <w:color w:val="000000"/>
          <w:szCs w:val="24"/>
          <w:shd w:val="clear" w:color="auto" w:fill="FFFFFF"/>
        </w:rPr>
        <w:t xml:space="preserve">Apparent digestibility of DM, OM and CP were higher when BG </w:t>
      </w:r>
      <w:r w:rsidR="008F7F7B" w:rsidRPr="00830C70">
        <w:rPr>
          <w:rFonts w:ascii="Times New Roman" w:hAnsi="Times New Roman" w:cs="Times New Roman"/>
          <w:color w:val="000000"/>
          <w:szCs w:val="24"/>
          <w:shd w:val="clear" w:color="auto" w:fill="FFFFFF"/>
        </w:rPr>
        <w:t>was</w:t>
      </w:r>
      <w:r w:rsidRPr="00830C70">
        <w:rPr>
          <w:rFonts w:ascii="Times New Roman" w:hAnsi="Times New Roman" w:cs="Times New Roman"/>
          <w:color w:val="000000"/>
          <w:szCs w:val="24"/>
          <w:shd w:val="clear" w:color="auto" w:fill="FFFFFF"/>
        </w:rPr>
        <w:t xml:space="preserve"> fed and when the main protein source was WS rather than cassava foliage (Table 3). N retention was higher when BG were fed and when WS rather than fresh cassava foliage was the main protein source (Table </w:t>
      </w:r>
      <w:r w:rsidRPr="008F7F7B">
        <w:rPr>
          <w:rFonts w:ascii="Times New Roman" w:hAnsi="Times New Roman" w:cs="Times New Roman"/>
          <w:color w:val="000000" w:themeColor="text1"/>
          <w:szCs w:val="24"/>
          <w:shd w:val="clear" w:color="auto" w:fill="FFFFFF"/>
        </w:rPr>
        <w:t>3).</w:t>
      </w:r>
    </w:p>
    <w:p w:rsidR="00830C70" w:rsidRPr="008F7F7B" w:rsidRDefault="00830C70" w:rsidP="00830C70">
      <w:pPr>
        <w:spacing w:after="0" w:line="240" w:lineRule="auto"/>
        <w:jc w:val="thaiDistribute"/>
        <w:rPr>
          <w:rFonts w:ascii="Times New Roman" w:hAnsi="Times New Roman" w:cs="Times New Roman"/>
          <w:color w:val="000000" w:themeColor="text1"/>
          <w:sz w:val="12"/>
          <w:szCs w:val="14"/>
          <w:shd w:val="clear" w:color="auto" w:fill="FFFFFF"/>
        </w:rPr>
      </w:pPr>
    </w:p>
    <w:tbl>
      <w:tblPr>
        <w:tblW w:w="5389" w:type="pct"/>
        <w:tblCellMar>
          <w:left w:w="70" w:type="dxa"/>
          <w:right w:w="70" w:type="dxa"/>
        </w:tblCellMar>
        <w:tblLook w:val="04A0" w:firstRow="1" w:lastRow="0" w:firstColumn="1" w:lastColumn="0" w:noHBand="0" w:noVBand="1"/>
      </w:tblPr>
      <w:tblGrid>
        <w:gridCol w:w="2129"/>
        <w:gridCol w:w="410"/>
        <w:gridCol w:w="1231"/>
        <w:gridCol w:w="1387"/>
        <w:gridCol w:w="846"/>
        <w:gridCol w:w="140"/>
        <w:gridCol w:w="1093"/>
        <w:gridCol w:w="1232"/>
        <w:gridCol w:w="926"/>
        <w:gridCol w:w="845"/>
      </w:tblGrid>
      <w:tr w:rsidR="008F7F7B" w:rsidRPr="008F7F7B" w:rsidTr="0072549C">
        <w:trPr>
          <w:trHeight w:val="290"/>
        </w:trPr>
        <w:tc>
          <w:tcPr>
            <w:tcW w:w="9621" w:type="dxa"/>
            <w:gridSpan w:val="10"/>
            <w:tcBorders>
              <w:bottom w:val="single" w:sz="4" w:space="0" w:color="auto"/>
            </w:tcBorders>
            <w:shd w:val="clear" w:color="auto" w:fill="auto"/>
            <w:noWrap/>
            <w:vAlign w:val="bottom"/>
            <w:hideMark/>
          </w:tcPr>
          <w:p w:rsidR="00830C70" w:rsidRPr="008F7F7B" w:rsidRDefault="00830C70" w:rsidP="0072549C">
            <w:pPr>
              <w:pStyle w:val="Heading6"/>
              <w:spacing w:before="0"/>
              <w:jc w:val="thaiDistribute"/>
              <w:rPr>
                <w:rFonts w:ascii="Times New Roman" w:hAnsi="Times New Roman" w:cs="Times New Roman"/>
                <w:i w:val="0"/>
                <w:iCs w:val="0"/>
                <w:color w:val="000000" w:themeColor="text1"/>
                <w:sz w:val="20"/>
                <w:szCs w:val="20"/>
                <w:lang w:eastAsia="es-CO"/>
              </w:rPr>
            </w:pPr>
            <w:bookmarkStart w:id="736" w:name="_Toc513514499"/>
            <w:bookmarkStart w:id="737" w:name="_Toc522007905"/>
            <w:bookmarkStart w:id="738" w:name="_Toc522862459"/>
            <w:bookmarkStart w:id="739" w:name="_Toc522865344"/>
            <w:bookmarkStart w:id="740" w:name="_Toc522866406"/>
            <w:bookmarkStart w:id="741" w:name="_Toc522866766"/>
            <w:bookmarkStart w:id="742" w:name="_Toc526507545"/>
            <w:bookmarkStart w:id="743" w:name="_Toc527119034"/>
            <w:bookmarkStart w:id="744" w:name="_Toc3856319"/>
            <w:r w:rsidRPr="008F7F7B">
              <w:rPr>
                <w:rFonts w:ascii="Times New Roman" w:hAnsi="Times New Roman" w:cs="Times New Roman"/>
                <w:b/>
                <w:i w:val="0"/>
                <w:iCs w:val="0"/>
                <w:color w:val="000000" w:themeColor="text1"/>
                <w:sz w:val="20"/>
                <w:szCs w:val="20"/>
                <w:lang w:eastAsia="es-CO"/>
              </w:rPr>
              <w:t xml:space="preserve">Table 3: </w:t>
            </w:r>
            <w:r w:rsidRPr="008F7F7B">
              <w:rPr>
                <w:rFonts w:ascii="Times New Roman" w:hAnsi="Times New Roman" w:cs="Times New Roman"/>
                <w:i w:val="0"/>
                <w:iCs w:val="0"/>
                <w:color w:val="000000" w:themeColor="text1"/>
                <w:sz w:val="20"/>
                <w:szCs w:val="20"/>
                <w:lang w:eastAsia="es-CO"/>
              </w:rPr>
              <w:t>Mean values on apparent digestibility and N balance with or without brewers’ grains supplemented with cassava foliage or water spinach in local yellow cattle fed a basal diet with ensiled cassava root; urea and rice straw</w:t>
            </w:r>
            <w:bookmarkEnd w:id="736"/>
            <w:bookmarkEnd w:id="737"/>
            <w:bookmarkEnd w:id="738"/>
            <w:bookmarkEnd w:id="739"/>
            <w:bookmarkEnd w:id="740"/>
            <w:bookmarkEnd w:id="741"/>
            <w:bookmarkEnd w:id="742"/>
            <w:bookmarkEnd w:id="743"/>
            <w:bookmarkEnd w:id="744"/>
            <w:r w:rsidRPr="008F7F7B">
              <w:rPr>
                <w:rFonts w:ascii="Times New Roman" w:hAnsi="Times New Roman" w:cs="Times New Roman"/>
                <w:i w:val="0"/>
                <w:iCs w:val="0"/>
                <w:color w:val="000000" w:themeColor="text1"/>
                <w:sz w:val="20"/>
                <w:szCs w:val="20"/>
                <w:lang w:eastAsia="es-CO"/>
              </w:rPr>
              <w:t xml:space="preserve"> </w:t>
            </w:r>
          </w:p>
        </w:tc>
      </w:tr>
      <w:tr w:rsidR="008F7F7B" w:rsidRPr="008F7F7B" w:rsidTr="0072549C">
        <w:trPr>
          <w:trHeight w:val="70"/>
        </w:trPr>
        <w:tc>
          <w:tcPr>
            <w:tcW w:w="2000" w:type="dxa"/>
            <w:vMerge w:val="restart"/>
            <w:tcBorders>
              <w:top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Items</w:t>
            </w:r>
          </w:p>
        </w:tc>
        <w:tc>
          <w:tcPr>
            <w:tcW w:w="2845" w:type="dxa"/>
            <w:gridSpan w:val="3"/>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By-product</w:t>
            </w:r>
          </w:p>
        </w:tc>
        <w:tc>
          <w:tcPr>
            <w:tcW w:w="927" w:type="dxa"/>
            <w:gridSpan w:val="2"/>
            <w:vMerge w:val="restart"/>
            <w:tcBorders>
              <w:top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iCs/>
                <w:color w:val="000000" w:themeColor="text1"/>
                <w:sz w:val="20"/>
                <w:szCs w:val="20"/>
                <w:lang w:eastAsia="es-CO"/>
              </w:rPr>
            </w:pPr>
            <w:proofErr w:type="spellStart"/>
            <w:r w:rsidRPr="008F7F7B">
              <w:rPr>
                <w:rFonts w:ascii="Times New Roman" w:eastAsia="Times New Roman" w:hAnsi="Times New Roman" w:cs="Times New Roman"/>
                <w:b/>
                <w:bCs/>
                <w:iCs/>
                <w:color w:val="000000" w:themeColor="text1"/>
                <w:sz w:val="20"/>
                <w:szCs w:val="20"/>
                <w:lang w:eastAsia="es-CO"/>
              </w:rPr>
              <w:t>Prob</w:t>
            </w:r>
            <w:proofErr w:type="spellEnd"/>
          </w:p>
        </w:tc>
        <w:tc>
          <w:tcPr>
            <w:tcW w:w="2185" w:type="dxa"/>
            <w:gridSpan w:val="2"/>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Protein source</w:t>
            </w:r>
          </w:p>
        </w:tc>
        <w:tc>
          <w:tcPr>
            <w:tcW w:w="870" w:type="dxa"/>
            <w:vMerge w:val="restart"/>
            <w:tcBorders>
              <w:top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iCs/>
                <w:color w:val="000000" w:themeColor="text1"/>
                <w:sz w:val="20"/>
                <w:szCs w:val="20"/>
                <w:lang w:eastAsia="es-CO"/>
              </w:rPr>
            </w:pPr>
            <w:proofErr w:type="spellStart"/>
            <w:r w:rsidRPr="008F7F7B">
              <w:rPr>
                <w:rFonts w:ascii="Times New Roman" w:eastAsia="Times New Roman" w:hAnsi="Times New Roman" w:cs="Times New Roman"/>
                <w:b/>
                <w:bCs/>
                <w:iCs/>
                <w:color w:val="000000" w:themeColor="text1"/>
                <w:sz w:val="20"/>
                <w:szCs w:val="20"/>
                <w:lang w:eastAsia="es-CO"/>
              </w:rPr>
              <w:t>Prob</w:t>
            </w:r>
            <w:proofErr w:type="spellEnd"/>
          </w:p>
        </w:tc>
        <w:tc>
          <w:tcPr>
            <w:tcW w:w="794" w:type="dxa"/>
            <w:vMerge w:val="restart"/>
            <w:tcBorders>
              <w:top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SEM</w:t>
            </w:r>
          </w:p>
        </w:tc>
      </w:tr>
      <w:tr w:rsidR="008F7F7B" w:rsidRPr="008F7F7B" w:rsidTr="0072549C">
        <w:trPr>
          <w:trHeight w:val="70"/>
        </w:trPr>
        <w:tc>
          <w:tcPr>
            <w:tcW w:w="2000" w:type="dxa"/>
            <w:vMerge/>
            <w:tcBorders>
              <w:bottom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p>
        </w:tc>
        <w:tc>
          <w:tcPr>
            <w:tcW w:w="1542" w:type="dxa"/>
            <w:gridSpan w:val="2"/>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Brewers’ grains</w:t>
            </w:r>
          </w:p>
        </w:tc>
        <w:tc>
          <w:tcPr>
            <w:tcW w:w="1303" w:type="dxa"/>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No brewers’ grains</w:t>
            </w:r>
          </w:p>
        </w:tc>
        <w:tc>
          <w:tcPr>
            <w:tcW w:w="927" w:type="dxa"/>
            <w:gridSpan w:val="2"/>
            <w:vMerge/>
            <w:tcBorders>
              <w:bottom w:val="single" w:sz="4" w:space="0" w:color="auto"/>
            </w:tcBorders>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p>
        </w:tc>
        <w:tc>
          <w:tcPr>
            <w:tcW w:w="1027" w:type="dxa"/>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Cassava foliage</w:t>
            </w:r>
          </w:p>
        </w:tc>
        <w:tc>
          <w:tcPr>
            <w:tcW w:w="1158" w:type="dxa"/>
            <w:tcBorders>
              <w:top w:val="single" w:sz="4" w:space="0" w:color="auto"/>
              <w:bottom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Water spinach</w:t>
            </w:r>
          </w:p>
        </w:tc>
        <w:tc>
          <w:tcPr>
            <w:tcW w:w="870" w:type="dxa"/>
            <w:vMerge/>
            <w:tcBorders>
              <w:bottom w:val="single" w:sz="4" w:space="0" w:color="auto"/>
            </w:tcBorders>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p>
        </w:tc>
        <w:tc>
          <w:tcPr>
            <w:tcW w:w="794" w:type="dxa"/>
            <w:vMerge/>
            <w:tcBorders>
              <w:bottom w:val="single" w:sz="4" w:space="0" w:color="auto"/>
            </w:tcBorders>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eastAsia="es-CO"/>
              </w:rPr>
            </w:pPr>
          </w:p>
        </w:tc>
      </w:tr>
      <w:tr w:rsidR="008F7F7B" w:rsidRPr="008F7F7B" w:rsidTr="0072549C">
        <w:trPr>
          <w:trHeight w:val="70"/>
        </w:trPr>
        <w:tc>
          <w:tcPr>
            <w:tcW w:w="9621" w:type="dxa"/>
            <w:gridSpan w:val="10"/>
            <w:tcBorders>
              <w:top w:val="single" w:sz="4" w:space="0" w:color="auto"/>
            </w:tcBorders>
            <w:shd w:val="clear" w:color="auto" w:fill="auto"/>
            <w:noWrap/>
            <w:vAlign w:val="bottom"/>
            <w:hideMark/>
          </w:tcPr>
          <w:p w:rsidR="00830C70" w:rsidRPr="008F7F7B" w:rsidRDefault="00830C70" w:rsidP="0072549C">
            <w:pPr>
              <w:spacing w:after="0" w:line="240" w:lineRule="auto"/>
              <w:jc w:val="thaiDistribute"/>
              <w:rPr>
                <w:rFonts w:ascii="Times New Roman" w:eastAsia="Times New Roman" w:hAnsi="Times New Roman" w:cs="Times New Roman"/>
                <w:b/>
                <w:bCs/>
                <w:color w:val="000000" w:themeColor="text1"/>
                <w:sz w:val="20"/>
                <w:szCs w:val="20"/>
                <w:lang w:eastAsia="es-CO"/>
              </w:rPr>
            </w:pPr>
            <w:r w:rsidRPr="008F7F7B">
              <w:rPr>
                <w:rFonts w:ascii="Times New Roman" w:eastAsia="Times New Roman" w:hAnsi="Times New Roman" w:cs="Times New Roman"/>
                <w:b/>
                <w:bCs/>
                <w:color w:val="000000" w:themeColor="text1"/>
                <w:sz w:val="20"/>
                <w:szCs w:val="20"/>
                <w:lang w:eastAsia="es-CO"/>
              </w:rPr>
              <w:t>Apparent digestibility, %</w:t>
            </w:r>
          </w:p>
        </w:tc>
      </w:tr>
      <w:tr w:rsidR="008F7F7B" w:rsidRPr="008F7F7B" w:rsidTr="0072549C">
        <w:trPr>
          <w:trHeight w:val="80"/>
        </w:trPr>
        <w:tc>
          <w:tcPr>
            <w:tcW w:w="2385" w:type="dxa"/>
            <w:gridSpan w:val="2"/>
            <w:shd w:val="clear" w:color="auto" w:fill="auto"/>
            <w:noWrap/>
            <w:vAlign w:val="bottom"/>
            <w:hideMark/>
          </w:tcPr>
          <w:p w:rsidR="00830C70" w:rsidRPr="008F7F7B" w:rsidRDefault="00830C70" w:rsidP="0072549C">
            <w:pPr>
              <w:spacing w:after="0" w:line="240" w:lineRule="auto"/>
              <w:jc w:val="thaiDistribute"/>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 xml:space="preserve">Dry matter </w:t>
            </w:r>
          </w:p>
        </w:tc>
        <w:tc>
          <w:tcPr>
            <w:tcW w:w="1157" w:type="dxa"/>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72.6</w:t>
            </w:r>
          </w:p>
        </w:tc>
        <w:tc>
          <w:tcPr>
            <w:tcW w:w="1303" w:type="dxa"/>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68.3</w:t>
            </w:r>
          </w:p>
        </w:tc>
        <w:tc>
          <w:tcPr>
            <w:tcW w:w="795" w:type="dxa"/>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&lt;0.001</w:t>
            </w:r>
          </w:p>
        </w:tc>
        <w:tc>
          <w:tcPr>
            <w:tcW w:w="1159" w:type="dxa"/>
            <w:gridSpan w:val="2"/>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68.5</w:t>
            </w:r>
          </w:p>
        </w:tc>
        <w:tc>
          <w:tcPr>
            <w:tcW w:w="1158" w:type="dxa"/>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72.4</w:t>
            </w:r>
          </w:p>
        </w:tc>
        <w:tc>
          <w:tcPr>
            <w:tcW w:w="870" w:type="dxa"/>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0.001</w:t>
            </w:r>
          </w:p>
        </w:tc>
        <w:tc>
          <w:tcPr>
            <w:tcW w:w="794" w:type="dxa"/>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eastAsia="es-CO"/>
              </w:rPr>
            </w:pPr>
            <w:r w:rsidRPr="008F7F7B">
              <w:rPr>
                <w:rFonts w:ascii="Times New Roman" w:eastAsia="Times New Roman" w:hAnsi="Times New Roman" w:cs="Times New Roman"/>
                <w:color w:val="000000" w:themeColor="text1"/>
                <w:sz w:val="20"/>
                <w:szCs w:val="20"/>
                <w:lang w:eastAsia="es-CO"/>
              </w:rPr>
              <w:t>0.79</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 xml:space="preserve">Organic matter </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73.8</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69.7</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70.0</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73.5</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0.002</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0.76</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Crude protein</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83.0</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77.7</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79.1</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81.6</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0.58</w:t>
            </w:r>
          </w:p>
        </w:tc>
      </w:tr>
      <w:tr w:rsidR="00830C70" w:rsidRPr="00830C70" w:rsidTr="0072549C">
        <w:trPr>
          <w:trHeight w:val="80"/>
        </w:trPr>
        <w:tc>
          <w:tcPr>
            <w:tcW w:w="9621" w:type="dxa"/>
            <w:gridSpan w:val="10"/>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lang w:eastAsia="es-CO"/>
              </w:rPr>
            </w:pPr>
            <w:proofErr w:type="spellStart"/>
            <w:r w:rsidRPr="00830C70">
              <w:rPr>
                <w:rFonts w:ascii="Times New Roman" w:eastAsia="Times New Roman" w:hAnsi="Times New Roman" w:cs="Times New Roman"/>
                <w:b/>
                <w:bCs/>
                <w:color w:val="000000"/>
                <w:sz w:val="20"/>
                <w:szCs w:val="20"/>
                <w:lang w:eastAsia="es-CO"/>
              </w:rPr>
              <w:t>N</w:t>
            </w:r>
            <w:proofErr w:type="spellEnd"/>
            <w:r w:rsidRPr="00830C70">
              <w:rPr>
                <w:rFonts w:ascii="Times New Roman" w:eastAsia="Times New Roman" w:hAnsi="Times New Roman" w:cs="Times New Roman"/>
                <w:b/>
                <w:bCs/>
                <w:color w:val="000000"/>
                <w:sz w:val="20"/>
                <w:szCs w:val="20"/>
                <w:lang w:eastAsia="es-CO"/>
              </w:rPr>
              <w:t xml:space="preserve"> balance, g/day</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Intake</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50.3</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37.1</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42.2</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45.2</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0.36</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val="en-US" w:eastAsia="es-CO"/>
              </w:rPr>
              <w:t>Feces</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10.2</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10.7</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0.228</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10.9</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10.0</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0.005</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0.24</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Urine</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8.51</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7.69</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0.001</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7.98</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8.22</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0.311</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0.10</w:t>
            </w:r>
          </w:p>
        </w:tc>
      </w:tr>
      <w:tr w:rsidR="00830C70" w:rsidRPr="00830C70" w:rsidTr="0072549C">
        <w:trPr>
          <w:trHeight w:val="80"/>
        </w:trPr>
        <w:tc>
          <w:tcPr>
            <w:tcW w:w="9621" w:type="dxa"/>
            <w:gridSpan w:val="10"/>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lang w:eastAsia="es-CO"/>
              </w:rPr>
            </w:pPr>
            <w:r w:rsidRPr="00830C70">
              <w:rPr>
                <w:rFonts w:ascii="Times New Roman" w:eastAsia="Times New Roman" w:hAnsi="Times New Roman" w:cs="Times New Roman"/>
                <w:b/>
                <w:bCs/>
                <w:color w:val="000000"/>
                <w:sz w:val="20"/>
                <w:szCs w:val="20"/>
                <w:lang w:eastAsia="es-CO"/>
              </w:rPr>
              <w:t>N retention</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g/day</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41.8</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29.4</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34.2</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37.0</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0.41</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 of N intake</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69.0</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61.5</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64.0</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66.5</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0.003</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0.59</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 of N digested</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83.1</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79.2</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80.8</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81.5</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0.267</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0.44</w:t>
            </w:r>
          </w:p>
        </w:tc>
      </w:tr>
      <w:tr w:rsidR="00830C70" w:rsidRPr="00830C70" w:rsidTr="0072549C">
        <w:trPr>
          <w:trHeight w:val="80"/>
        </w:trPr>
        <w:tc>
          <w:tcPr>
            <w:tcW w:w="9621" w:type="dxa"/>
            <w:gridSpan w:val="10"/>
            <w:shd w:val="clear" w:color="auto" w:fill="auto"/>
            <w:noWrap/>
            <w:vAlign w:val="bottom"/>
            <w:hideMark/>
          </w:tcPr>
          <w:p w:rsidR="00830C70" w:rsidRPr="00830C70" w:rsidRDefault="00830C70" w:rsidP="0072549C">
            <w:pPr>
              <w:spacing w:after="0" w:line="240" w:lineRule="auto"/>
              <w:rPr>
                <w:rFonts w:ascii="Times New Roman" w:eastAsia="Times New Roman" w:hAnsi="Times New Roman" w:cs="Times New Roman"/>
                <w:b/>
                <w:bCs/>
                <w:color w:val="000000"/>
                <w:sz w:val="20"/>
                <w:szCs w:val="20"/>
                <w:lang w:eastAsia="es-CO"/>
              </w:rPr>
            </w:pPr>
            <w:r w:rsidRPr="00830C70">
              <w:rPr>
                <w:rFonts w:ascii="Times New Roman" w:eastAsia="Times New Roman" w:hAnsi="Times New Roman" w:cs="Times New Roman"/>
                <w:b/>
                <w:bCs/>
                <w:color w:val="000000"/>
                <w:sz w:val="20"/>
                <w:szCs w:val="20"/>
                <w:lang w:eastAsia="es-CO"/>
              </w:rPr>
              <w:t>Rumen pH and ammonia</w:t>
            </w:r>
          </w:p>
        </w:tc>
      </w:tr>
      <w:tr w:rsidR="00830C70" w:rsidRPr="00830C70" w:rsidTr="0072549C">
        <w:trPr>
          <w:trHeight w:val="80"/>
        </w:trPr>
        <w:tc>
          <w:tcPr>
            <w:tcW w:w="2385" w:type="dxa"/>
            <w:gridSpan w:val="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pH</w:t>
            </w:r>
          </w:p>
        </w:tc>
        <w:tc>
          <w:tcPr>
            <w:tcW w:w="1157"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6.96</w:t>
            </w:r>
          </w:p>
        </w:tc>
        <w:tc>
          <w:tcPr>
            <w:tcW w:w="130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6.95</w:t>
            </w:r>
          </w:p>
        </w:tc>
        <w:tc>
          <w:tcPr>
            <w:tcW w:w="79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0.224</w:t>
            </w:r>
          </w:p>
        </w:tc>
        <w:tc>
          <w:tcPr>
            <w:tcW w:w="1159" w:type="dxa"/>
            <w:gridSpan w:val="2"/>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6.94</w:t>
            </w:r>
          </w:p>
        </w:tc>
        <w:tc>
          <w:tcPr>
            <w:tcW w:w="115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6.97</w:t>
            </w:r>
          </w:p>
        </w:tc>
        <w:tc>
          <w:tcPr>
            <w:tcW w:w="87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0.003</w:t>
            </w:r>
          </w:p>
        </w:tc>
        <w:tc>
          <w:tcPr>
            <w:tcW w:w="794"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0.01</w:t>
            </w:r>
          </w:p>
        </w:tc>
      </w:tr>
      <w:tr w:rsidR="00830C70" w:rsidRPr="00830C70" w:rsidTr="0072549C">
        <w:trPr>
          <w:trHeight w:val="80"/>
        </w:trPr>
        <w:tc>
          <w:tcPr>
            <w:tcW w:w="2385" w:type="dxa"/>
            <w:gridSpan w:val="2"/>
            <w:tcBorders>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NH</w:t>
            </w:r>
            <w:r w:rsidRPr="00830C70">
              <w:rPr>
                <w:rFonts w:ascii="Times New Roman" w:eastAsia="Times New Roman" w:hAnsi="Times New Roman" w:cs="Times New Roman"/>
                <w:color w:val="000000"/>
                <w:sz w:val="20"/>
                <w:szCs w:val="20"/>
                <w:vertAlign w:val="subscript"/>
                <w:lang w:eastAsia="es-CO"/>
              </w:rPr>
              <w:t>3</w:t>
            </w:r>
            <w:r w:rsidRPr="00830C70">
              <w:rPr>
                <w:rFonts w:ascii="Times New Roman" w:eastAsia="Times New Roman" w:hAnsi="Times New Roman" w:cs="Times New Roman"/>
                <w:color w:val="000000"/>
                <w:sz w:val="20"/>
                <w:szCs w:val="20"/>
                <w:lang w:eastAsia="es-CO"/>
              </w:rPr>
              <w:t>, mg/</w:t>
            </w:r>
            <w:r w:rsidRPr="00830C70">
              <w:rPr>
                <w:rFonts w:ascii="Times New Roman" w:eastAsia="Times New Roman" w:hAnsi="Times New Roman" w:cs="Times New Roman"/>
                <w:color w:val="000000"/>
                <w:sz w:val="20"/>
                <w:szCs w:val="20"/>
                <w:lang w:val="en-US" w:eastAsia="es-CO"/>
              </w:rPr>
              <w:t>liter</w:t>
            </w:r>
          </w:p>
        </w:tc>
        <w:tc>
          <w:tcPr>
            <w:tcW w:w="1157"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234</w:t>
            </w:r>
          </w:p>
        </w:tc>
        <w:tc>
          <w:tcPr>
            <w:tcW w:w="1303"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230</w:t>
            </w:r>
          </w:p>
        </w:tc>
        <w:tc>
          <w:tcPr>
            <w:tcW w:w="795"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&lt;0.001</w:t>
            </w:r>
          </w:p>
        </w:tc>
        <w:tc>
          <w:tcPr>
            <w:tcW w:w="1159" w:type="dxa"/>
            <w:gridSpan w:val="2"/>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232</w:t>
            </w:r>
          </w:p>
        </w:tc>
        <w:tc>
          <w:tcPr>
            <w:tcW w:w="1158"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233</w:t>
            </w:r>
          </w:p>
        </w:tc>
        <w:tc>
          <w:tcPr>
            <w:tcW w:w="870"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0.427</w:t>
            </w:r>
          </w:p>
        </w:tc>
        <w:tc>
          <w:tcPr>
            <w:tcW w:w="794"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color w:val="000000"/>
                <w:sz w:val="20"/>
                <w:szCs w:val="20"/>
                <w:lang w:eastAsia="es-CO"/>
              </w:rPr>
              <w:t>0.54</w:t>
            </w:r>
          </w:p>
        </w:tc>
      </w:tr>
      <w:tr w:rsidR="00830C70" w:rsidRPr="00830C70" w:rsidTr="0072549C">
        <w:trPr>
          <w:trHeight w:val="69"/>
        </w:trPr>
        <w:tc>
          <w:tcPr>
            <w:tcW w:w="9621" w:type="dxa"/>
            <w:gridSpan w:val="10"/>
            <w:tcBorders>
              <w:top w:val="single" w:sz="4" w:space="0" w:color="auto"/>
            </w:tcBorders>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eastAsia="es-CO"/>
              </w:rPr>
            </w:pPr>
            <w:r w:rsidRPr="00830C70">
              <w:rPr>
                <w:rFonts w:ascii="Times New Roman" w:eastAsia="Times New Roman" w:hAnsi="Times New Roman" w:cs="Times New Roman"/>
                <w:i/>
                <w:iCs/>
                <w:color w:val="000000"/>
                <w:sz w:val="20"/>
                <w:szCs w:val="20"/>
                <w:lang w:eastAsia="es-CO"/>
              </w:rPr>
              <w:t>N: nitrogen; NH</w:t>
            </w:r>
            <w:r w:rsidRPr="00830C70">
              <w:rPr>
                <w:rFonts w:ascii="Times New Roman" w:eastAsia="Times New Roman" w:hAnsi="Times New Roman" w:cs="Times New Roman"/>
                <w:i/>
                <w:iCs/>
                <w:color w:val="000000"/>
                <w:sz w:val="20"/>
                <w:szCs w:val="20"/>
                <w:vertAlign w:val="subscript"/>
                <w:lang w:eastAsia="es-CO"/>
              </w:rPr>
              <w:t xml:space="preserve">3 </w:t>
            </w:r>
            <w:r w:rsidRPr="00830C70">
              <w:rPr>
                <w:rFonts w:ascii="Times New Roman" w:eastAsia="Times New Roman" w:hAnsi="Times New Roman" w:cs="Times New Roman"/>
                <w:i/>
                <w:iCs/>
                <w:color w:val="000000"/>
                <w:sz w:val="20"/>
                <w:szCs w:val="20"/>
                <w:lang w:eastAsia="es-CO"/>
              </w:rPr>
              <w:t xml:space="preserve">: ammonia; P: probability;  SEM: standard error of the mean with </w:t>
            </w:r>
            <w:proofErr w:type="spellStart"/>
            <w:r w:rsidRPr="00830C70">
              <w:rPr>
                <w:rFonts w:ascii="Times New Roman" w:eastAsia="Times New Roman" w:hAnsi="Times New Roman" w:cs="Times New Roman"/>
                <w:i/>
                <w:iCs/>
                <w:color w:val="000000"/>
                <w:sz w:val="20"/>
                <w:szCs w:val="20"/>
                <w:lang w:eastAsia="es-CO"/>
              </w:rPr>
              <w:t>df</w:t>
            </w:r>
            <w:r w:rsidRPr="00830C70">
              <w:rPr>
                <w:rFonts w:ascii="Times New Roman" w:eastAsia="Times New Roman" w:hAnsi="Times New Roman" w:cs="Times New Roman"/>
                <w:i/>
                <w:iCs/>
                <w:color w:val="000000"/>
                <w:sz w:val="20"/>
                <w:szCs w:val="20"/>
                <w:vertAlign w:val="subscript"/>
                <w:lang w:eastAsia="es-CO"/>
              </w:rPr>
              <w:t>error</w:t>
            </w:r>
            <w:proofErr w:type="spellEnd"/>
            <w:r w:rsidRPr="00830C70">
              <w:rPr>
                <w:rFonts w:ascii="Times New Roman" w:eastAsia="Times New Roman" w:hAnsi="Times New Roman" w:cs="Times New Roman"/>
                <w:i/>
                <w:iCs/>
                <w:color w:val="000000"/>
                <w:sz w:val="20"/>
                <w:szCs w:val="20"/>
                <w:lang w:eastAsia="es-CO"/>
              </w:rPr>
              <w:t xml:space="preserve"> =6</w:t>
            </w:r>
          </w:p>
        </w:tc>
      </w:tr>
    </w:tbl>
    <w:p w:rsidR="00830C70" w:rsidRPr="00830C70" w:rsidRDefault="00830C70" w:rsidP="00830C70">
      <w:pPr>
        <w:spacing w:after="0" w:line="240" w:lineRule="auto"/>
        <w:jc w:val="thaiDistribute"/>
        <w:rPr>
          <w:rFonts w:ascii="Times New Roman" w:eastAsia="Calibri" w:hAnsi="Times New Roman" w:cs="Times New Roman"/>
          <w:b/>
          <w:bCs/>
          <w:i/>
          <w:iCs/>
          <w:szCs w:val="24"/>
          <w:lang w:bidi="ar-SA"/>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32"/>
        </w:rPr>
      </w:pPr>
      <w:bookmarkStart w:id="745" w:name="_Toc3856324"/>
      <w:bookmarkStart w:id="746" w:name="_Toc513459848"/>
      <w:bookmarkStart w:id="747" w:name="_Toc513460439"/>
      <w:bookmarkStart w:id="748" w:name="_Toc513470377"/>
      <w:bookmarkStart w:id="749" w:name="_Toc513471072"/>
      <w:bookmarkStart w:id="750" w:name="_Toc513514504"/>
      <w:bookmarkStart w:id="751" w:name="_Toc522006521"/>
      <w:bookmarkStart w:id="752" w:name="_Toc522862464"/>
      <w:bookmarkStart w:id="753" w:name="_Toc522865349"/>
      <w:bookmarkStart w:id="754" w:name="_Toc522866411"/>
      <w:bookmarkStart w:id="755" w:name="_Toc522866771"/>
      <w:r w:rsidRPr="00830C70">
        <w:rPr>
          <w:rFonts w:ascii="Times New Roman" w:hAnsi="Times New Roman" w:cs="Times New Roman"/>
          <w:color w:val="auto"/>
          <w:sz w:val="24"/>
          <w:szCs w:val="32"/>
        </w:rPr>
        <w:t>CONCLUSIONS</w:t>
      </w:r>
      <w:bookmarkEnd w:id="745"/>
      <w:r w:rsidRPr="00830C70">
        <w:rPr>
          <w:rFonts w:ascii="Times New Roman" w:hAnsi="Times New Roman" w:cs="Times New Roman"/>
          <w:color w:val="auto"/>
          <w:sz w:val="24"/>
          <w:szCs w:val="32"/>
        </w:rPr>
        <w:t xml:space="preserve"> </w:t>
      </w:r>
      <w:bookmarkEnd w:id="746"/>
      <w:bookmarkEnd w:id="747"/>
      <w:bookmarkEnd w:id="748"/>
      <w:bookmarkEnd w:id="749"/>
      <w:bookmarkEnd w:id="750"/>
      <w:bookmarkEnd w:id="751"/>
      <w:bookmarkEnd w:id="752"/>
      <w:bookmarkEnd w:id="753"/>
      <w:bookmarkEnd w:id="754"/>
      <w:bookmarkEnd w:id="755"/>
    </w:p>
    <w:p w:rsidR="00830C70" w:rsidRPr="00830C70" w:rsidRDefault="00830C70" w:rsidP="00830C70">
      <w:pPr>
        <w:spacing w:after="0" w:line="240" w:lineRule="auto"/>
        <w:jc w:val="thaiDistribute"/>
        <w:rPr>
          <w:rFonts w:ascii="Times New Roman" w:eastAsia="Times New Roman" w:hAnsi="Times New Roman" w:cs="Times New Roman"/>
          <w:color w:val="000000"/>
        </w:rPr>
      </w:pPr>
      <w:r w:rsidRPr="00830C70">
        <w:rPr>
          <w:rFonts w:ascii="Times New Roman" w:eastAsia="Times New Roman" w:hAnsi="Times New Roman" w:cs="Times New Roman"/>
          <w:color w:val="000000"/>
        </w:rPr>
        <w:tab/>
        <w:t>Adding 5% of brewers’ grains to a diet of ensiled cassava root; urea and rice straw supplemented with either cassava foliage or water spinach as the main protein source, increased the DM intake, the apparent dry matter (DM) digestibility and nitrogen (N) retention in local yellow cattle. Similar but smaller benefits were found when water spinach (WS) replaced cassava foliage (CFS) as the main source of (true) protein.</w:t>
      </w:r>
    </w:p>
    <w:p w:rsidR="00830C70" w:rsidRPr="00830C70" w:rsidRDefault="00830C70" w:rsidP="00830C70">
      <w:pPr>
        <w:pStyle w:val="ListParagraph"/>
        <w:spacing w:after="0" w:line="240" w:lineRule="auto"/>
        <w:ind w:left="0"/>
        <w:jc w:val="center"/>
        <w:rPr>
          <w:rFonts w:ascii="Times New Roman" w:hAnsi="Times New Roman" w:cs="Times New Roman"/>
          <w:color w:val="000000"/>
          <w:sz w:val="22"/>
          <w:szCs w:val="22"/>
          <w:lang w:val="en-US"/>
        </w:rPr>
      </w:pPr>
      <w:r w:rsidRPr="00830C70">
        <w:rPr>
          <w:rFonts w:ascii="Times New Roman" w:hAnsi="Times New Roman" w:cs="Times New Roman"/>
          <w:b/>
          <w:color w:val="000000"/>
        </w:rPr>
        <w:t>©</w:t>
      </w:r>
    </w:p>
    <w:p w:rsidR="00830C70" w:rsidRPr="00830C70" w:rsidRDefault="00830C70" w:rsidP="00830C70">
      <w:pPr>
        <w:spacing w:after="0" w:line="240" w:lineRule="auto"/>
        <w:ind w:firstLine="720"/>
        <w:jc w:val="both"/>
        <w:rPr>
          <w:rFonts w:ascii="Times New Roman" w:eastAsia="Times New Roman" w:hAnsi="Times New Roman" w:cs="Times New Roman"/>
          <w:color w:val="000000"/>
          <w:sz w:val="2"/>
          <w:szCs w:val="2"/>
        </w:rPr>
      </w:pPr>
    </w:p>
    <w:p w:rsidR="00830C70" w:rsidRPr="00830C70" w:rsidRDefault="00830C70" w:rsidP="00830C70">
      <w:pPr>
        <w:pStyle w:val="Heading1"/>
        <w:spacing w:before="0" w:line="240" w:lineRule="auto"/>
        <w:jc w:val="center"/>
        <w:rPr>
          <w:rFonts w:ascii="Times New Roman" w:hAnsi="Times New Roman" w:cs="Times New Roman"/>
          <w:color w:val="auto"/>
          <w:sz w:val="24"/>
          <w:szCs w:val="24"/>
        </w:rPr>
      </w:pPr>
      <w:bookmarkStart w:id="756" w:name="_Toc522862467"/>
      <w:bookmarkStart w:id="757" w:name="_Toc522865352"/>
      <w:bookmarkStart w:id="758" w:name="_Toc522866414"/>
      <w:bookmarkStart w:id="759" w:name="_Toc522866774"/>
      <w:bookmarkStart w:id="760" w:name="_Toc3856326"/>
      <w:r w:rsidRPr="00830C70">
        <w:rPr>
          <w:rStyle w:val="auto-style23"/>
          <w:rFonts w:ascii="Times New Roman" w:hAnsi="Times New Roman" w:cs="Times New Roman"/>
          <w:color w:val="auto"/>
          <w:sz w:val="24"/>
          <w:szCs w:val="24"/>
        </w:rPr>
        <w:t>CHAPTER 4:</w:t>
      </w:r>
      <w:bookmarkStart w:id="761" w:name="_Toc513459851"/>
      <w:bookmarkStart w:id="762" w:name="_Toc513460443"/>
      <w:bookmarkStart w:id="763" w:name="_Toc513470381"/>
      <w:bookmarkStart w:id="764" w:name="_Toc513471076"/>
      <w:bookmarkStart w:id="765" w:name="_Toc513514508"/>
      <w:bookmarkStart w:id="766" w:name="_Toc522006525"/>
      <w:bookmarkStart w:id="767" w:name="_Toc522862468"/>
      <w:bookmarkStart w:id="768" w:name="_Toc522865353"/>
      <w:bookmarkStart w:id="769" w:name="_Toc522866415"/>
      <w:bookmarkStart w:id="770" w:name="_Toc522866775"/>
      <w:bookmarkStart w:id="771" w:name="_Toc3856327"/>
      <w:bookmarkEnd w:id="756"/>
      <w:bookmarkEnd w:id="757"/>
      <w:bookmarkEnd w:id="758"/>
      <w:bookmarkEnd w:id="759"/>
      <w:bookmarkEnd w:id="760"/>
      <w:r w:rsidRPr="00830C70">
        <w:rPr>
          <w:rFonts w:ascii="Times New Roman" w:hAnsi="Times New Roman" w:cs="Times New Roman"/>
          <w:color w:val="auto"/>
          <w:sz w:val="24"/>
          <w:szCs w:val="24"/>
        </w:rPr>
        <w:t xml:space="preserve"> EFFECT OF BREWERS’ GRAINS AND RICE DISTILLERS’ BYPRODUCT ON METHANE PRODUCTION IN AN </w:t>
      </w:r>
      <w:r w:rsidRPr="00830C70">
        <w:rPr>
          <w:rFonts w:ascii="Times New Roman" w:hAnsi="Times New Roman" w:cs="Times New Roman"/>
          <w:i/>
          <w:iCs/>
          <w:color w:val="auto"/>
          <w:sz w:val="24"/>
          <w:szCs w:val="24"/>
        </w:rPr>
        <w:t xml:space="preserve">IN VITRO </w:t>
      </w:r>
      <w:r w:rsidRPr="00830C70">
        <w:rPr>
          <w:rFonts w:ascii="Times New Roman" w:hAnsi="Times New Roman" w:cs="Times New Roman"/>
          <w:color w:val="auto"/>
          <w:sz w:val="24"/>
          <w:szCs w:val="24"/>
        </w:rPr>
        <w:t>RUMEN FERMENTATION USING ENSILED OR FERMENTED CASSAVA ROOT (</w:t>
      </w:r>
      <w:proofErr w:type="spellStart"/>
      <w:r w:rsidRPr="00830C70">
        <w:rPr>
          <w:rFonts w:ascii="Times New Roman" w:hAnsi="Times New Roman" w:cs="Times New Roman"/>
          <w:i/>
          <w:iCs/>
          <w:color w:val="auto"/>
          <w:sz w:val="24"/>
          <w:szCs w:val="24"/>
        </w:rPr>
        <w:t>Manihot</w:t>
      </w:r>
      <w:proofErr w:type="spellEnd"/>
      <w:r w:rsidRPr="00830C70">
        <w:rPr>
          <w:rFonts w:ascii="Times New Roman" w:hAnsi="Times New Roman" w:cs="Times New Roman"/>
          <w:i/>
          <w:iCs/>
          <w:color w:val="auto"/>
          <w:sz w:val="24"/>
          <w:szCs w:val="24"/>
        </w:rPr>
        <w:t xml:space="preserve"> </w:t>
      </w:r>
      <w:proofErr w:type="spellStart"/>
      <w:r w:rsidRPr="00830C70">
        <w:rPr>
          <w:rFonts w:ascii="Times New Roman" w:hAnsi="Times New Roman" w:cs="Times New Roman"/>
          <w:i/>
          <w:iCs/>
          <w:color w:val="auto"/>
          <w:sz w:val="24"/>
          <w:szCs w:val="24"/>
        </w:rPr>
        <w:t>esculenta</w:t>
      </w:r>
      <w:proofErr w:type="spellEnd"/>
      <w:r w:rsidRPr="00830C70">
        <w:rPr>
          <w:rFonts w:ascii="Times New Roman" w:hAnsi="Times New Roman" w:cs="Times New Roman"/>
          <w:color w:val="auto"/>
          <w:sz w:val="24"/>
          <w:szCs w:val="24"/>
        </w:rPr>
        <w:t xml:space="preserve">, </w:t>
      </w:r>
      <w:proofErr w:type="spellStart"/>
      <w:r w:rsidRPr="00830C70">
        <w:rPr>
          <w:rFonts w:ascii="Times New Roman" w:hAnsi="Times New Roman" w:cs="Times New Roman"/>
          <w:color w:val="auto"/>
          <w:sz w:val="24"/>
          <w:szCs w:val="24"/>
        </w:rPr>
        <w:t>Crantz</w:t>
      </w:r>
      <w:proofErr w:type="spellEnd"/>
      <w:r w:rsidRPr="00830C70">
        <w:rPr>
          <w:rFonts w:ascii="Times New Roman" w:hAnsi="Times New Roman" w:cs="Times New Roman"/>
          <w:color w:val="auto"/>
          <w:sz w:val="24"/>
          <w:szCs w:val="24"/>
        </w:rPr>
        <w:t>) AS A CARBOHYDRATE</w:t>
      </w:r>
      <w:bookmarkStart w:id="772" w:name="_Toc522529196"/>
      <w:bookmarkStart w:id="773" w:name="_Toc522530692"/>
      <w:bookmarkStart w:id="774" w:name="_Toc522531190"/>
      <w:bookmarkStart w:id="775" w:name="_Toc522532154"/>
      <w:bookmarkEnd w:id="761"/>
      <w:bookmarkEnd w:id="762"/>
      <w:bookmarkEnd w:id="763"/>
      <w:bookmarkEnd w:id="764"/>
      <w:bookmarkEnd w:id="765"/>
      <w:bookmarkEnd w:id="766"/>
      <w:bookmarkEnd w:id="767"/>
      <w:bookmarkEnd w:id="768"/>
      <w:bookmarkEnd w:id="769"/>
      <w:bookmarkEnd w:id="770"/>
      <w:r w:rsidRPr="00830C70">
        <w:rPr>
          <w:rFonts w:ascii="Times New Roman" w:hAnsi="Times New Roman" w:cs="Times New Roman"/>
          <w:color w:val="auto"/>
          <w:sz w:val="24"/>
          <w:szCs w:val="24"/>
        </w:rPr>
        <w:t xml:space="preserve"> SOURCE</w:t>
      </w:r>
      <w:bookmarkEnd w:id="771"/>
    </w:p>
    <w:bookmarkEnd w:id="772"/>
    <w:bookmarkEnd w:id="773"/>
    <w:bookmarkEnd w:id="774"/>
    <w:bookmarkEnd w:id="775"/>
    <w:p w:rsidR="00830C70" w:rsidRPr="00830C70" w:rsidRDefault="00830C70" w:rsidP="00830C70">
      <w:pPr>
        <w:spacing w:after="0" w:line="240" w:lineRule="auto"/>
        <w:rPr>
          <w:rFonts w:ascii="Times New Roman" w:hAnsi="Times New Roman" w:cs="Times New Roman"/>
          <w:sz w:val="12"/>
          <w:szCs w:val="12"/>
          <w:lang w:bidi="ar-SA"/>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776" w:name="_Toc3856330"/>
      <w:bookmarkStart w:id="777" w:name="_Toc513459858"/>
      <w:bookmarkStart w:id="778" w:name="_Toc513460450"/>
      <w:bookmarkStart w:id="779" w:name="_Toc513470388"/>
      <w:bookmarkStart w:id="780" w:name="_Toc513471083"/>
      <w:bookmarkStart w:id="781" w:name="_Toc513514515"/>
      <w:bookmarkStart w:id="782" w:name="_Toc522006528"/>
      <w:bookmarkStart w:id="783" w:name="_Toc522862471"/>
      <w:bookmarkStart w:id="784" w:name="_Toc522865356"/>
      <w:bookmarkStart w:id="785" w:name="_Toc522866418"/>
      <w:bookmarkStart w:id="786" w:name="_Toc522866778"/>
      <w:r w:rsidRPr="00830C70">
        <w:rPr>
          <w:rFonts w:ascii="Times New Roman" w:hAnsi="Times New Roman" w:cs="Times New Roman"/>
          <w:color w:val="auto"/>
          <w:sz w:val="24"/>
          <w:szCs w:val="24"/>
        </w:rPr>
        <w:t>INTRODUCTION</w:t>
      </w:r>
      <w:bookmarkEnd w:id="776"/>
      <w:r w:rsidRPr="00830C70">
        <w:rPr>
          <w:rFonts w:ascii="Times New Roman" w:hAnsi="Times New Roman" w:cs="Times New Roman"/>
          <w:color w:val="auto"/>
          <w:sz w:val="24"/>
          <w:szCs w:val="24"/>
        </w:rPr>
        <w:t xml:space="preserve"> </w:t>
      </w:r>
      <w:bookmarkEnd w:id="777"/>
      <w:bookmarkEnd w:id="778"/>
      <w:bookmarkEnd w:id="779"/>
      <w:bookmarkEnd w:id="780"/>
      <w:bookmarkEnd w:id="781"/>
      <w:bookmarkEnd w:id="782"/>
      <w:bookmarkEnd w:id="783"/>
      <w:bookmarkEnd w:id="784"/>
      <w:bookmarkEnd w:id="785"/>
      <w:bookmarkEnd w:id="786"/>
    </w:p>
    <w:p w:rsidR="00830C70" w:rsidRPr="00830C70" w:rsidRDefault="00830C70" w:rsidP="00830C70">
      <w:pPr>
        <w:pStyle w:val="NormalWeb"/>
        <w:spacing w:before="0" w:beforeAutospacing="0" w:after="0" w:afterAutospacing="0"/>
        <w:jc w:val="thaiDistribute"/>
      </w:pPr>
      <w:r w:rsidRPr="00830C70">
        <w:tab/>
        <w:t>Brewers’ grains are the major by-product of the brewing industry, representing around 85% of the total by-products generated (</w:t>
      </w:r>
      <w:proofErr w:type="spellStart"/>
      <w:r w:rsidRPr="00830C70">
        <w:t>Mussato</w:t>
      </w:r>
      <w:proofErr w:type="spellEnd"/>
      <w:r w:rsidRPr="00830C70">
        <w:t xml:space="preserve"> et al., 2006). It is a </w:t>
      </w:r>
      <w:proofErr w:type="spellStart"/>
      <w:r w:rsidRPr="00830C70">
        <w:t>lignocellulosic</w:t>
      </w:r>
      <w:proofErr w:type="spellEnd"/>
      <w:r w:rsidRPr="00830C70">
        <w:t xml:space="preserve"> material available in large quantities throughout the year. It is considered to be a good source of bypass protein (</w:t>
      </w:r>
      <w:proofErr w:type="spellStart"/>
      <w:r w:rsidRPr="00830C70">
        <w:t>Promkot</w:t>
      </w:r>
      <w:proofErr w:type="spellEnd"/>
      <w:r w:rsidRPr="00830C70">
        <w:t xml:space="preserve"> and </w:t>
      </w:r>
      <w:proofErr w:type="spellStart"/>
      <w:r w:rsidRPr="00830C70">
        <w:t>Wanapat</w:t>
      </w:r>
      <w:proofErr w:type="spellEnd"/>
      <w:r w:rsidRPr="00830C70">
        <w:t>, 2003). Rice distillers’ by-product is the residue from production of “rice wine” which is an alcoholic drink made from sticky rice, maize, sweet potato, cassava or bananas (</w:t>
      </w:r>
      <w:proofErr w:type="spellStart"/>
      <w:r w:rsidRPr="00830C70">
        <w:t>Oosterwijk</w:t>
      </w:r>
      <w:proofErr w:type="spellEnd"/>
      <w:r w:rsidRPr="00830C70">
        <w:t xml:space="preserve"> and </w:t>
      </w:r>
      <w:proofErr w:type="spellStart"/>
      <w:r w:rsidRPr="00830C70">
        <w:t>Vongthilath</w:t>
      </w:r>
      <w:proofErr w:type="spellEnd"/>
      <w:r w:rsidRPr="00830C70">
        <w:t xml:space="preserve">, 2003). Studies in Vietnam by </w:t>
      </w:r>
      <w:proofErr w:type="spellStart"/>
      <w:r w:rsidRPr="00830C70">
        <w:t>Luu</w:t>
      </w:r>
      <w:proofErr w:type="spellEnd"/>
      <w:r w:rsidRPr="00830C70">
        <w:t xml:space="preserve"> </w:t>
      </w:r>
      <w:proofErr w:type="spellStart"/>
      <w:r w:rsidRPr="00830C70">
        <w:t>Huu</w:t>
      </w:r>
      <w:proofErr w:type="spellEnd"/>
      <w:r w:rsidRPr="00830C70">
        <w:t xml:space="preserve"> </w:t>
      </w:r>
      <w:proofErr w:type="spellStart"/>
      <w:r w:rsidRPr="00830C70">
        <w:t>Manh</w:t>
      </w:r>
      <w:proofErr w:type="spellEnd"/>
      <w:r w:rsidRPr="00830C70">
        <w:t xml:space="preserve"> et al., (2000) and </w:t>
      </w:r>
      <w:proofErr w:type="spellStart"/>
      <w:r w:rsidRPr="00830C70">
        <w:t>Luu</w:t>
      </w:r>
      <w:proofErr w:type="spellEnd"/>
      <w:r w:rsidRPr="00830C70">
        <w:t xml:space="preserve"> </w:t>
      </w:r>
      <w:proofErr w:type="spellStart"/>
      <w:r w:rsidRPr="00830C70">
        <w:t>Huu</w:t>
      </w:r>
      <w:proofErr w:type="spellEnd"/>
      <w:r w:rsidRPr="00830C70">
        <w:t xml:space="preserve"> </w:t>
      </w:r>
      <w:proofErr w:type="spellStart"/>
      <w:r w:rsidRPr="00830C70">
        <w:t>Manh</w:t>
      </w:r>
      <w:proofErr w:type="spellEnd"/>
      <w:r w:rsidRPr="00830C70">
        <w:t xml:space="preserve"> et al., (2009) reported 23% of high quality protein of rice distillers’ by-product in the DM. These authors suggested that this by-product was appropriate for supplementing feeds of lower nutritional density such as rice bran and forages. More recently, </w:t>
      </w:r>
      <w:proofErr w:type="spellStart"/>
      <w:r w:rsidRPr="00830C70">
        <w:rPr>
          <w:rStyle w:val="auto-style4"/>
        </w:rPr>
        <w:lastRenderedPageBreak/>
        <w:t>Taysayavong</w:t>
      </w:r>
      <w:proofErr w:type="spellEnd"/>
      <w:r w:rsidRPr="00830C70">
        <w:t xml:space="preserve"> et al., (2010) in a study in Lao PDR reported increased growth rates from the feeding of rice distillers’ by-product to pigs. Cassava (</w:t>
      </w:r>
      <w:proofErr w:type="spellStart"/>
      <w:r w:rsidRPr="00830C70">
        <w:rPr>
          <w:rStyle w:val="Emphasis"/>
        </w:rPr>
        <w:t>Manihot</w:t>
      </w:r>
      <w:proofErr w:type="spellEnd"/>
      <w:r w:rsidRPr="00830C70">
        <w:rPr>
          <w:rStyle w:val="Emphasis"/>
        </w:rPr>
        <w:t xml:space="preserve"> </w:t>
      </w:r>
      <w:proofErr w:type="spellStart"/>
      <w:r w:rsidRPr="00830C70">
        <w:rPr>
          <w:rStyle w:val="Emphasis"/>
        </w:rPr>
        <w:t>esculenta</w:t>
      </w:r>
      <w:proofErr w:type="spellEnd"/>
      <w:r w:rsidRPr="00830C70">
        <w:rPr>
          <w:rStyle w:val="Emphasis"/>
        </w:rPr>
        <w:t xml:space="preserve">, </w:t>
      </w:r>
      <w:proofErr w:type="spellStart"/>
      <w:r w:rsidRPr="00830C70">
        <w:t>Crantz</w:t>
      </w:r>
      <w:proofErr w:type="spellEnd"/>
      <w:r w:rsidRPr="00830C70">
        <w:t xml:space="preserve">) is currently the third most important crop in Lao PDR, after rice and maize. Roots of cassava have high levels of energy (75 to 85% of soluble carbohydrate) and minimal levels of crude protein (2 to 3% CP). Cassava contains </w:t>
      </w:r>
      <w:proofErr w:type="spellStart"/>
      <w:r w:rsidRPr="00830C70">
        <w:t>cyanogenic</w:t>
      </w:r>
      <w:proofErr w:type="spellEnd"/>
      <w:r w:rsidRPr="00830C70">
        <w:t xml:space="preserve"> </w:t>
      </w:r>
      <w:proofErr w:type="spellStart"/>
      <w:r w:rsidRPr="00830C70">
        <w:t>glucosides</w:t>
      </w:r>
      <w:proofErr w:type="spellEnd"/>
      <w:r w:rsidRPr="00830C70">
        <w:t xml:space="preserve">, mainly </w:t>
      </w:r>
      <w:proofErr w:type="spellStart"/>
      <w:r w:rsidRPr="00830C70">
        <w:t>linamarin</w:t>
      </w:r>
      <w:proofErr w:type="spellEnd"/>
      <w:r w:rsidRPr="00830C70">
        <w:t xml:space="preserve">, which release HCN after hydrolysis by </w:t>
      </w:r>
      <w:proofErr w:type="spellStart"/>
      <w:r w:rsidRPr="00830C70">
        <w:t>linamarase</w:t>
      </w:r>
      <w:proofErr w:type="spellEnd"/>
      <w:r w:rsidRPr="00830C70">
        <w:t xml:space="preserve"> (Butler et al., 1965). Anaerobic digestion can be inhibited by cyanide, because of the high sensitivity of </w:t>
      </w:r>
      <w:proofErr w:type="spellStart"/>
      <w:r w:rsidRPr="00830C70">
        <w:t>methanogenic</w:t>
      </w:r>
      <w:proofErr w:type="spellEnd"/>
      <w:r w:rsidRPr="00830C70">
        <w:t xml:space="preserve"> bacteria to this compound (</w:t>
      </w:r>
      <w:proofErr w:type="spellStart"/>
      <w:r w:rsidRPr="00830C70">
        <w:t>Eikmanns</w:t>
      </w:r>
      <w:proofErr w:type="spellEnd"/>
      <w:r w:rsidRPr="00830C70">
        <w:t xml:space="preserve"> and </w:t>
      </w:r>
      <w:proofErr w:type="spellStart"/>
      <w:r w:rsidRPr="00830C70">
        <w:t>Thauer</w:t>
      </w:r>
      <w:proofErr w:type="spellEnd"/>
      <w:r w:rsidRPr="00830C70">
        <w:t xml:space="preserve">, 1984; Smith et al., 1985). </w:t>
      </w:r>
      <w:proofErr w:type="spellStart"/>
      <w:r w:rsidRPr="00830C70">
        <w:t>Cuzin</w:t>
      </w:r>
      <w:proofErr w:type="spellEnd"/>
      <w:r w:rsidRPr="00830C70">
        <w:t xml:space="preserve"> and </w:t>
      </w:r>
      <w:proofErr w:type="spellStart"/>
      <w:r w:rsidRPr="00830C70">
        <w:t>Labat</w:t>
      </w:r>
      <w:proofErr w:type="spellEnd"/>
      <w:r w:rsidRPr="00830C70">
        <w:t xml:space="preserve"> (1992) showed that additions of 5, 10 and 25 mg/litre of cyanide (HCN or </w:t>
      </w:r>
      <w:proofErr w:type="spellStart"/>
      <w:r w:rsidRPr="00830C70">
        <w:t>linamarin</w:t>
      </w:r>
      <w:proofErr w:type="spellEnd"/>
      <w:r w:rsidRPr="00830C70">
        <w:t xml:space="preserve">) temporarily inhibited </w:t>
      </w:r>
      <w:proofErr w:type="spellStart"/>
      <w:r w:rsidRPr="00830C70">
        <w:t>methanogenic</w:t>
      </w:r>
      <w:proofErr w:type="spellEnd"/>
      <w:r w:rsidRPr="00830C70">
        <w:t xml:space="preserve"> bacteria. Therefore, the objective of this study to study effects on gas and methane production of ensiled cassava root compared with fermented cassava root and brewers’ grains or rice distillers’ by-product or nor supplement in an </w:t>
      </w:r>
      <w:r w:rsidRPr="00830C70">
        <w:rPr>
          <w:i/>
          <w:iCs/>
        </w:rPr>
        <w:t xml:space="preserve">in vitro </w:t>
      </w:r>
      <w:r w:rsidRPr="00830C70">
        <w:t>rumen fermentation.</w:t>
      </w:r>
    </w:p>
    <w:p w:rsidR="00830C70" w:rsidRPr="00830C70" w:rsidRDefault="00830C70" w:rsidP="00830C70">
      <w:pPr>
        <w:pStyle w:val="NormalWeb"/>
        <w:spacing w:before="0" w:beforeAutospacing="0" w:after="0" w:afterAutospacing="0"/>
        <w:jc w:val="thaiDistribute"/>
        <w:rPr>
          <w:sz w:val="8"/>
          <w:szCs w:val="8"/>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787" w:name="_Toc3856331"/>
      <w:bookmarkStart w:id="788" w:name="_Toc513459859"/>
      <w:bookmarkStart w:id="789" w:name="_Toc513460451"/>
      <w:bookmarkStart w:id="790" w:name="_Toc513470389"/>
      <w:bookmarkStart w:id="791" w:name="_Toc513471084"/>
      <w:bookmarkStart w:id="792" w:name="_Toc513514516"/>
      <w:bookmarkStart w:id="793" w:name="_Toc522006529"/>
      <w:bookmarkStart w:id="794" w:name="_Toc522862472"/>
      <w:bookmarkStart w:id="795" w:name="_Toc522865357"/>
      <w:bookmarkStart w:id="796" w:name="_Toc522866419"/>
      <w:bookmarkStart w:id="797" w:name="_Toc522866779"/>
      <w:r w:rsidRPr="00830C70">
        <w:rPr>
          <w:rFonts w:ascii="Times New Roman" w:hAnsi="Times New Roman" w:cs="Times New Roman"/>
          <w:color w:val="auto"/>
          <w:sz w:val="24"/>
          <w:szCs w:val="24"/>
        </w:rPr>
        <w:t>MATERIALS AND METHODS</w:t>
      </w:r>
      <w:bookmarkEnd w:id="787"/>
      <w:r w:rsidRPr="00830C70">
        <w:rPr>
          <w:rFonts w:ascii="Times New Roman" w:hAnsi="Times New Roman" w:cs="Times New Roman"/>
          <w:color w:val="auto"/>
          <w:sz w:val="24"/>
          <w:szCs w:val="24"/>
        </w:rPr>
        <w:t xml:space="preserve"> </w:t>
      </w:r>
      <w:bookmarkEnd w:id="788"/>
      <w:bookmarkEnd w:id="789"/>
      <w:bookmarkEnd w:id="790"/>
      <w:bookmarkEnd w:id="791"/>
      <w:bookmarkEnd w:id="792"/>
      <w:bookmarkEnd w:id="793"/>
      <w:bookmarkEnd w:id="794"/>
      <w:bookmarkEnd w:id="795"/>
      <w:bookmarkEnd w:id="796"/>
      <w:bookmarkEnd w:id="797"/>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798" w:name="_Toc513459861"/>
      <w:bookmarkStart w:id="799" w:name="_Toc513460453"/>
      <w:bookmarkStart w:id="800" w:name="_Toc513470391"/>
      <w:bookmarkStart w:id="801" w:name="_Toc513471086"/>
      <w:bookmarkStart w:id="802" w:name="_Toc513514518"/>
      <w:bookmarkStart w:id="803" w:name="_Toc522006531"/>
      <w:bookmarkStart w:id="804" w:name="_Toc522862474"/>
      <w:bookmarkStart w:id="805" w:name="_Toc522865359"/>
      <w:bookmarkStart w:id="806" w:name="_Toc522866421"/>
      <w:bookmarkStart w:id="807" w:name="_Toc522866781"/>
      <w:bookmarkStart w:id="808" w:name="_Toc3856333"/>
      <w:r w:rsidRPr="00830C70">
        <w:rPr>
          <w:rFonts w:ascii="Times New Roman" w:hAnsi="Times New Roman" w:cs="Times New Roman"/>
          <w:color w:val="auto"/>
          <w:szCs w:val="24"/>
        </w:rPr>
        <w:t>Experimental design</w:t>
      </w:r>
      <w:bookmarkEnd w:id="798"/>
      <w:bookmarkEnd w:id="799"/>
      <w:bookmarkEnd w:id="800"/>
      <w:bookmarkEnd w:id="801"/>
      <w:bookmarkEnd w:id="802"/>
      <w:bookmarkEnd w:id="803"/>
      <w:bookmarkEnd w:id="804"/>
      <w:bookmarkEnd w:id="805"/>
      <w:bookmarkEnd w:id="806"/>
      <w:bookmarkEnd w:id="807"/>
      <w:bookmarkEnd w:id="808"/>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eastAsia="Times New Roman" w:hAnsi="Times New Roman" w:cs="Times New Roman"/>
          <w:szCs w:val="24"/>
        </w:rPr>
        <w:tab/>
        <w:t xml:space="preserve">The experimental design was a 2*3 factorial arrangement in a completely randomized design (CRD), 6 treatments combinations, and each with 4 replicates. The factors were cassava root processing methods: </w:t>
      </w:r>
      <w:proofErr w:type="spellStart"/>
      <w:r w:rsidRPr="00830C70">
        <w:rPr>
          <w:rFonts w:ascii="Times New Roman" w:eastAsia="Times New Roman" w:hAnsi="Times New Roman" w:cs="Times New Roman"/>
          <w:szCs w:val="24"/>
        </w:rPr>
        <w:t>enslied</w:t>
      </w:r>
      <w:proofErr w:type="spellEnd"/>
      <w:r w:rsidRPr="00830C70">
        <w:rPr>
          <w:rFonts w:ascii="Times New Roman" w:eastAsia="Times New Roman" w:hAnsi="Times New Roman" w:cs="Times New Roman"/>
          <w:szCs w:val="24"/>
        </w:rPr>
        <w:t xml:space="preserve"> and fermented; and with or without alcohol by</w:t>
      </w:r>
      <w:r w:rsidR="008F7F7B">
        <w:rPr>
          <w:rFonts w:ascii="Times New Roman" w:eastAsia="Times New Roman" w:hAnsi="Times New Roman" w:cs="Times New Roman"/>
          <w:szCs w:val="24"/>
        </w:rPr>
        <w:t>-</w:t>
      </w:r>
      <w:r w:rsidRPr="00830C70">
        <w:rPr>
          <w:rFonts w:ascii="Times New Roman" w:eastAsia="Times New Roman" w:hAnsi="Times New Roman" w:cs="Times New Roman"/>
          <w:szCs w:val="24"/>
        </w:rPr>
        <w:t>products (brewers</w:t>
      </w:r>
      <w:r w:rsidR="008F7F7B">
        <w:rPr>
          <w:rFonts w:ascii="Times New Roman" w:eastAsia="Times New Roman" w:hAnsi="Times New Roman" w:cs="Times New Roman"/>
          <w:szCs w:val="24"/>
        </w:rPr>
        <w:t>’</w:t>
      </w:r>
      <w:r w:rsidRPr="00830C70">
        <w:rPr>
          <w:rFonts w:ascii="Times New Roman" w:eastAsia="Times New Roman" w:hAnsi="Times New Roman" w:cs="Times New Roman"/>
          <w:szCs w:val="24"/>
        </w:rPr>
        <w:t xml:space="preserve"> grains, rice distiller’s by</w:t>
      </w:r>
      <w:r w:rsidR="008F7F7B">
        <w:rPr>
          <w:rFonts w:ascii="Times New Roman" w:eastAsia="Times New Roman" w:hAnsi="Times New Roman" w:cs="Times New Roman"/>
          <w:szCs w:val="24"/>
        </w:rPr>
        <w:t>-</w:t>
      </w:r>
      <w:r w:rsidRPr="00830C70">
        <w:rPr>
          <w:rFonts w:ascii="Times New Roman" w:eastAsia="Times New Roman" w:hAnsi="Times New Roman" w:cs="Times New Roman"/>
          <w:szCs w:val="24"/>
        </w:rPr>
        <w:t xml:space="preserve">product). </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809" w:name="_Toc513459868"/>
      <w:bookmarkStart w:id="810" w:name="_Toc513460460"/>
      <w:bookmarkStart w:id="811" w:name="_Toc513470398"/>
      <w:bookmarkStart w:id="812" w:name="_Toc513471093"/>
      <w:bookmarkStart w:id="813" w:name="_Toc513514525"/>
      <w:bookmarkStart w:id="814" w:name="_Toc522006538"/>
      <w:bookmarkStart w:id="815" w:name="_Toc522862481"/>
      <w:bookmarkStart w:id="816" w:name="_Toc522865366"/>
      <w:bookmarkStart w:id="817" w:name="_Toc522866428"/>
      <w:bookmarkStart w:id="818" w:name="_Toc522866788"/>
      <w:bookmarkStart w:id="819" w:name="_Toc3856340"/>
      <w:r w:rsidRPr="00830C70">
        <w:rPr>
          <w:rFonts w:ascii="Times New Roman" w:hAnsi="Times New Roman" w:cs="Times New Roman"/>
          <w:i/>
          <w:iCs/>
          <w:color w:val="auto"/>
          <w:szCs w:val="24"/>
        </w:rPr>
        <w:t>In vitro</w:t>
      </w:r>
      <w:r w:rsidRPr="00830C70">
        <w:rPr>
          <w:rFonts w:ascii="Times New Roman" w:hAnsi="Times New Roman" w:cs="Times New Roman"/>
          <w:color w:val="auto"/>
          <w:szCs w:val="24"/>
        </w:rPr>
        <w:t xml:space="preserve"> rumen fermentation system</w:t>
      </w:r>
      <w:bookmarkEnd w:id="809"/>
      <w:bookmarkEnd w:id="810"/>
      <w:bookmarkEnd w:id="811"/>
      <w:bookmarkEnd w:id="812"/>
      <w:bookmarkEnd w:id="813"/>
      <w:bookmarkEnd w:id="814"/>
      <w:bookmarkEnd w:id="815"/>
      <w:bookmarkEnd w:id="816"/>
      <w:bookmarkEnd w:id="817"/>
      <w:bookmarkEnd w:id="818"/>
      <w:bookmarkEnd w:id="819"/>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r>
      <w:bookmarkStart w:id="820" w:name="_Toc513459869"/>
      <w:bookmarkStart w:id="821" w:name="_Toc513460461"/>
      <w:bookmarkStart w:id="822" w:name="_Toc513470400"/>
      <w:bookmarkStart w:id="823" w:name="_Toc513471095"/>
      <w:bookmarkStart w:id="824" w:name="_Toc513514527"/>
      <w:bookmarkStart w:id="825" w:name="_Toc522006539"/>
      <w:bookmarkStart w:id="826" w:name="_Toc522862483"/>
      <w:bookmarkStart w:id="827" w:name="_Toc522865368"/>
      <w:bookmarkStart w:id="828" w:name="_Toc522866430"/>
      <w:bookmarkStart w:id="829" w:name="_Toc522866790"/>
      <w:bookmarkStart w:id="830" w:name="_Toc3856342"/>
      <w:r w:rsidRPr="00830C70">
        <w:rPr>
          <w:rFonts w:ascii="Times New Roman" w:hAnsi="Times New Roman" w:cs="Times New Roman"/>
          <w:szCs w:val="24"/>
        </w:rPr>
        <w:t xml:space="preserve">The </w:t>
      </w:r>
      <w:r w:rsidRPr="00830C70">
        <w:rPr>
          <w:rFonts w:ascii="Times New Roman" w:hAnsi="Times New Roman" w:cs="Times New Roman"/>
          <w:i/>
          <w:szCs w:val="24"/>
        </w:rPr>
        <w:t>in vitro</w:t>
      </w:r>
      <w:r w:rsidRPr="00830C70">
        <w:rPr>
          <w:rFonts w:ascii="Times New Roman" w:hAnsi="Times New Roman" w:cs="Times New Roman"/>
          <w:szCs w:val="24"/>
        </w:rPr>
        <w:t xml:space="preserve"> rumen fermentation system was described by </w:t>
      </w:r>
      <w:proofErr w:type="spellStart"/>
      <w:r w:rsidRPr="00830C70">
        <w:rPr>
          <w:rFonts w:ascii="Times New Roman" w:hAnsi="Times New Roman" w:cs="Times New Roman"/>
          <w:szCs w:val="24"/>
        </w:rPr>
        <w:t>Sangkhom</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Inthapanya</w:t>
      </w:r>
      <w:proofErr w:type="spellEnd"/>
      <w:r w:rsidRPr="00830C70">
        <w:rPr>
          <w:rFonts w:ascii="Times New Roman" w:hAnsi="Times New Roman" w:cs="Times New Roman"/>
          <w:szCs w:val="24"/>
        </w:rPr>
        <w:t xml:space="preserve"> et al. (2011) in Chapter 2.</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r w:rsidRPr="00830C70">
        <w:rPr>
          <w:rFonts w:ascii="Times New Roman" w:hAnsi="Times New Roman" w:cs="Times New Roman"/>
          <w:color w:val="auto"/>
          <w:szCs w:val="24"/>
        </w:rPr>
        <w:t>Experimental procedure</w:t>
      </w:r>
      <w:bookmarkEnd w:id="820"/>
      <w:bookmarkEnd w:id="821"/>
      <w:bookmarkEnd w:id="822"/>
      <w:bookmarkEnd w:id="823"/>
      <w:bookmarkEnd w:id="824"/>
      <w:bookmarkEnd w:id="825"/>
      <w:bookmarkEnd w:id="826"/>
      <w:bookmarkEnd w:id="827"/>
      <w:bookmarkEnd w:id="828"/>
      <w:bookmarkEnd w:id="829"/>
      <w:bookmarkEnd w:id="830"/>
      <w:r w:rsidRPr="00830C70">
        <w:rPr>
          <w:rFonts w:ascii="Times New Roman" w:hAnsi="Times New Roman" w:cs="Times New Roman"/>
          <w:color w:val="auto"/>
          <w:szCs w:val="24"/>
        </w:rPr>
        <w:t xml:space="preserve"> </w:t>
      </w:r>
    </w:p>
    <w:p w:rsidR="00830C70" w:rsidRPr="008F7F7B" w:rsidRDefault="00830C70" w:rsidP="00830C70">
      <w:pPr>
        <w:spacing w:after="0" w:line="240" w:lineRule="auto"/>
        <w:jc w:val="thaiDistribute"/>
        <w:rPr>
          <w:rFonts w:ascii="Times New Roman" w:eastAsia="Times New Roman" w:hAnsi="Times New Roman" w:cs="Times New Roman"/>
          <w:color w:val="000000" w:themeColor="text1"/>
          <w:szCs w:val="24"/>
        </w:rPr>
      </w:pPr>
      <w:r w:rsidRPr="00830C70">
        <w:rPr>
          <w:rFonts w:ascii="Times New Roman" w:eastAsia="Times New Roman" w:hAnsi="Times New Roman" w:cs="Times New Roman"/>
          <w:szCs w:val="24"/>
        </w:rPr>
        <w:tab/>
        <w:t xml:space="preserve">The cassava root and leaves were collected </w:t>
      </w:r>
      <w:r w:rsidRPr="00830C70">
        <w:rPr>
          <w:rFonts w:ascii="Times New Roman" w:hAnsi="Times New Roman" w:cs="Times New Roman"/>
          <w:szCs w:val="24"/>
        </w:rPr>
        <w:t xml:space="preserve">from farm of the Faculty of Agriculture and Forest Resource, </w:t>
      </w:r>
      <w:proofErr w:type="spellStart"/>
      <w:r w:rsidRPr="00830C70">
        <w:rPr>
          <w:rFonts w:ascii="Times New Roman" w:hAnsi="Times New Roman" w:cs="Times New Roman"/>
          <w:szCs w:val="24"/>
        </w:rPr>
        <w:t>Souphanouvong</w:t>
      </w:r>
      <w:proofErr w:type="spellEnd"/>
      <w:r w:rsidRPr="00830C70">
        <w:rPr>
          <w:rFonts w:ascii="Times New Roman" w:hAnsi="Times New Roman" w:cs="Times New Roman"/>
          <w:szCs w:val="24"/>
        </w:rPr>
        <w:t xml:space="preserve"> University, Lao PDR</w:t>
      </w:r>
      <w:r w:rsidRPr="00830C70">
        <w:rPr>
          <w:rFonts w:ascii="Times New Roman" w:eastAsia="Times New Roman" w:hAnsi="Times New Roman" w:cs="Times New Roman"/>
          <w:szCs w:val="24"/>
        </w:rPr>
        <w:t xml:space="preserve">. The fresh cassava root was chopped into small pieces around 1-2cm of length and ground in a liquidizer, and then stored </w:t>
      </w:r>
      <w:r w:rsidRPr="00830C70">
        <w:rPr>
          <w:rFonts w:ascii="Times New Roman" w:hAnsi="Times New Roman" w:cs="Times New Roman"/>
          <w:szCs w:val="24"/>
        </w:rPr>
        <w:t xml:space="preserve">anaerobically </w:t>
      </w:r>
      <w:r w:rsidRPr="00830C70">
        <w:rPr>
          <w:rFonts w:ascii="Times New Roman" w:eastAsia="Times New Roman" w:hAnsi="Times New Roman" w:cs="Times New Roman"/>
          <w:szCs w:val="24"/>
        </w:rPr>
        <w:t xml:space="preserve">in a plastic bag for ensiling over 7days. </w:t>
      </w:r>
      <w:r w:rsidRPr="00830C70">
        <w:rPr>
          <w:rFonts w:ascii="Times New Roman" w:hAnsi="Times New Roman" w:cs="Times New Roman"/>
          <w:szCs w:val="24"/>
        </w:rPr>
        <w:t xml:space="preserve">For the process of fermenting the cassava root, the additives </w:t>
      </w:r>
      <w:r w:rsidRPr="008F7F7B">
        <w:rPr>
          <w:rFonts w:ascii="Times New Roman" w:hAnsi="Times New Roman" w:cs="Times New Roman"/>
          <w:color w:val="000000" w:themeColor="text1"/>
          <w:szCs w:val="24"/>
        </w:rPr>
        <w:t xml:space="preserve">(% DM basis) were 3% of yeast, 1% of di-ammonium phosphate (DAP), 3% of urea and 1% of sulphur-rich minerals (Table 1). These were mixed with the ground cassava root and the mixture stored anaerobically in a sealed plastic bag for fermenting over 7 days. </w:t>
      </w:r>
    </w:p>
    <w:p w:rsidR="00830C70" w:rsidRPr="008F7F7B" w:rsidRDefault="00830C70" w:rsidP="00830C70">
      <w:pPr>
        <w:spacing w:after="0" w:line="240" w:lineRule="auto"/>
        <w:jc w:val="thaiDistribute"/>
        <w:rPr>
          <w:rFonts w:ascii="Times New Roman" w:hAnsi="Times New Roman" w:cs="Times New Roman"/>
          <w:color w:val="000000" w:themeColor="text1"/>
          <w:sz w:val="14"/>
          <w:szCs w:val="14"/>
        </w:rPr>
      </w:pPr>
    </w:p>
    <w:tbl>
      <w:tblPr>
        <w:tblW w:w="5644" w:type="dxa"/>
        <w:jc w:val="center"/>
        <w:tblLook w:val="04A0" w:firstRow="1" w:lastRow="0" w:firstColumn="1" w:lastColumn="0" w:noHBand="0" w:noVBand="1"/>
      </w:tblPr>
      <w:tblGrid>
        <w:gridCol w:w="3965"/>
        <w:gridCol w:w="1679"/>
      </w:tblGrid>
      <w:tr w:rsidR="00830C70" w:rsidRPr="008F7F7B" w:rsidTr="0072549C">
        <w:trPr>
          <w:trHeight w:val="222"/>
          <w:jc w:val="center"/>
        </w:trPr>
        <w:tc>
          <w:tcPr>
            <w:tcW w:w="5644" w:type="dxa"/>
            <w:gridSpan w:val="2"/>
            <w:tcBorders>
              <w:bottom w:val="single" w:sz="4" w:space="0" w:color="auto"/>
            </w:tcBorders>
            <w:shd w:val="clear" w:color="auto" w:fill="auto"/>
            <w:noWrap/>
            <w:vAlign w:val="bottom"/>
            <w:hideMark/>
          </w:tcPr>
          <w:p w:rsidR="00830C70" w:rsidRPr="008F7F7B" w:rsidRDefault="00830C70" w:rsidP="0072549C">
            <w:pPr>
              <w:pStyle w:val="Heading6"/>
              <w:spacing w:before="0"/>
              <w:jc w:val="thaiDistribute"/>
              <w:rPr>
                <w:rFonts w:ascii="Times New Roman" w:hAnsi="Times New Roman" w:cs="Times New Roman"/>
                <w:i w:val="0"/>
                <w:iCs w:val="0"/>
                <w:color w:val="000000" w:themeColor="text1"/>
                <w:sz w:val="20"/>
                <w:szCs w:val="20"/>
              </w:rPr>
            </w:pPr>
            <w:bookmarkStart w:id="831" w:name="_Toc513514528"/>
            <w:bookmarkStart w:id="832" w:name="_Toc522007930"/>
            <w:bookmarkStart w:id="833" w:name="_Toc522862484"/>
            <w:bookmarkStart w:id="834" w:name="_Toc522864462"/>
            <w:bookmarkStart w:id="835" w:name="_Toc522865369"/>
            <w:bookmarkStart w:id="836" w:name="_Toc522866431"/>
            <w:bookmarkStart w:id="837" w:name="_Toc522866791"/>
            <w:bookmarkStart w:id="838" w:name="_Toc526507570"/>
            <w:bookmarkStart w:id="839" w:name="_Toc527119059"/>
            <w:bookmarkStart w:id="840" w:name="_Toc3856343"/>
            <w:r w:rsidRPr="008F7F7B">
              <w:rPr>
                <w:rFonts w:ascii="Times New Roman" w:hAnsi="Times New Roman" w:cs="Times New Roman"/>
                <w:b/>
                <w:i w:val="0"/>
                <w:iCs w:val="0"/>
                <w:color w:val="000000" w:themeColor="text1"/>
                <w:sz w:val="20"/>
                <w:szCs w:val="20"/>
              </w:rPr>
              <w:t>Table 1:</w:t>
            </w:r>
            <w:r w:rsidRPr="008F7F7B">
              <w:rPr>
                <w:rFonts w:ascii="Times New Roman" w:hAnsi="Times New Roman" w:cs="Times New Roman"/>
                <w:i w:val="0"/>
                <w:iCs w:val="0"/>
                <w:color w:val="000000" w:themeColor="text1"/>
                <w:sz w:val="20"/>
                <w:szCs w:val="20"/>
              </w:rPr>
              <w:t xml:space="preserve"> Ingredients used in the fermentation of cassava root</w:t>
            </w:r>
            <w:bookmarkEnd w:id="831"/>
            <w:bookmarkEnd w:id="832"/>
            <w:bookmarkEnd w:id="833"/>
            <w:bookmarkEnd w:id="834"/>
            <w:bookmarkEnd w:id="835"/>
            <w:bookmarkEnd w:id="836"/>
            <w:bookmarkEnd w:id="837"/>
            <w:bookmarkEnd w:id="838"/>
            <w:bookmarkEnd w:id="839"/>
            <w:bookmarkEnd w:id="840"/>
          </w:p>
        </w:tc>
      </w:tr>
      <w:tr w:rsidR="00830C70" w:rsidRPr="008F7F7B" w:rsidTr="0072549C">
        <w:trPr>
          <w:trHeight w:val="222"/>
          <w:jc w:val="center"/>
        </w:trPr>
        <w:tc>
          <w:tcPr>
            <w:tcW w:w="3965" w:type="dxa"/>
            <w:tcBorders>
              <w:top w:val="single" w:sz="4" w:space="0" w:color="auto"/>
              <w:bottom w:val="single" w:sz="4" w:space="0" w:color="auto"/>
            </w:tcBorders>
            <w:shd w:val="clear" w:color="auto" w:fill="auto"/>
            <w:noWrap/>
            <w:vAlign w:val="bottom"/>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F7F7B">
              <w:rPr>
                <w:rFonts w:ascii="Times New Roman" w:eastAsia="Times New Roman" w:hAnsi="Times New Roman" w:cs="Times New Roman"/>
                <w:b/>
                <w:bCs/>
                <w:color w:val="000000" w:themeColor="text1"/>
                <w:sz w:val="20"/>
                <w:szCs w:val="20"/>
              </w:rPr>
              <w:t>Items</w:t>
            </w:r>
          </w:p>
        </w:tc>
        <w:tc>
          <w:tcPr>
            <w:tcW w:w="1679" w:type="dxa"/>
            <w:tcBorders>
              <w:top w:val="single" w:sz="4" w:space="0" w:color="auto"/>
              <w:bottom w:val="single" w:sz="4" w:space="0" w:color="auto"/>
            </w:tcBorders>
            <w:shd w:val="clear" w:color="auto" w:fill="auto"/>
            <w:noWrap/>
            <w:vAlign w:val="bottom"/>
          </w:tcPr>
          <w:p w:rsidR="00830C70" w:rsidRPr="008F7F7B" w:rsidRDefault="00830C70" w:rsidP="0072549C">
            <w:pPr>
              <w:spacing w:after="0" w:line="240" w:lineRule="auto"/>
              <w:jc w:val="thaiDistribute"/>
              <w:rPr>
                <w:rFonts w:ascii="Times New Roman" w:eastAsia="Times New Roman" w:hAnsi="Times New Roman" w:cs="Times New Roman"/>
                <w:b/>
                <w:bCs/>
                <w:color w:val="000000" w:themeColor="text1"/>
                <w:sz w:val="20"/>
                <w:szCs w:val="20"/>
              </w:rPr>
            </w:pPr>
            <w:r w:rsidRPr="008F7F7B">
              <w:rPr>
                <w:rFonts w:ascii="Times New Roman" w:eastAsia="Times New Roman" w:hAnsi="Times New Roman" w:cs="Times New Roman"/>
                <w:b/>
                <w:bCs/>
                <w:color w:val="000000" w:themeColor="text1"/>
                <w:sz w:val="20"/>
                <w:szCs w:val="20"/>
              </w:rPr>
              <w:t>DM basis, %</w:t>
            </w:r>
          </w:p>
        </w:tc>
      </w:tr>
      <w:tr w:rsidR="00830C70" w:rsidRPr="008F7F7B" w:rsidTr="0072549C">
        <w:trPr>
          <w:trHeight w:val="65"/>
          <w:jc w:val="center"/>
        </w:trPr>
        <w:tc>
          <w:tcPr>
            <w:tcW w:w="3965" w:type="dxa"/>
            <w:tcBorders>
              <w:top w:val="single" w:sz="4" w:space="0" w:color="auto"/>
            </w:tcBorders>
            <w:shd w:val="clear" w:color="auto" w:fill="auto"/>
            <w:noWrap/>
            <w:vAlign w:val="bottom"/>
            <w:hideMark/>
          </w:tcPr>
          <w:p w:rsidR="00830C70" w:rsidRPr="008F7F7B"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F7F7B">
              <w:rPr>
                <w:rFonts w:ascii="Times New Roman" w:eastAsia="Times New Roman" w:hAnsi="Times New Roman" w:cs="Times New Roman"/>
                <w:color w:val="000000" w:themeColor="text1"/>
                <w:sz w:val="20"/>
                <w:szCs w:val="20"/>
              </w:rPr>
              <w:t>Cassava root</w:t>
            </w:r>
          </w:p>
        </w:tc>
        <w:tc>
          <w:tcPr>
            <w:tcW w:w="1679" w:type="dxa"/>
            <w:tcBorders>
              <w:top w:val="single" w:sz="4" w:space="0" w:color="auto"/>
            </w:tcBorders>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F7F7B">
              <w:rPr>
                <w:rFonts w:ascii="Times New Roman" w:eastAsia="Times New Roman" w:hAnsi="Times New Roman" w:cs="Times New Roman"/>
                <w:color w:val="000000" w:themeColor="text1"/>
                <w:sz w:val="20"/>
                <w:szCs w:val="20"/>
              </w:rPr>
              <w:t>92</w:t>
            </w:r>
          </w:p>
        </w:tc>
      </w:tr>
      <w:tr w:rsidR="00830C70" w:rsidRPr="008F7F7B" w:rsidTr="0072549C">
        <w:trPr>
          <w:trHeight w:val="73"/>
          <w:jc w:val="center"/>
        </w:trPr>
        <w:tc>
          <w:tcPr>
            <w:tcW w:w="3965" w:type="dxa"/>
            <w:shd w:val="clear" w:color="auto" w:fill="auto"/>
            <w:noWrap/>
            <w:vAlign w:val="bottom"/>
            <w:hideMark/>
          </w:tcPr>
          <w:p w:rsidR="00830C70" w:rsidRPr="008F7F7B"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F7F7B">
              <w:rPr>
                <w:rFonts w:ascii="Times New Roman" w:eastAsia="Times New Roman" w:hAnsi="Times New Roman" w:cs="Times New Roman"/>
                <w:color w:val="000000" w:themeColor="text1"/>
                <w:sz w:val="20"/>
                <w:szCs w:val="20"/>
              </w:rPr>
              <w:t>Yeast</w:t>
            </w:r>
          </w:p>
        </w:tc>
        <w:tc>
          <w:tcPr>
            <w:tcW w:w="1679" w:type="dxa"/>
            <w:shd w:val="clear" w:color="auto" w:fill="auto"/>
            <w:noWrap/>
            <w:vAlign w:val="bottom"/>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F7F7B">
              <w:rPr>
                <w:rFonts w:ascii="Times New Roman" w:eastAsia="Times New Roman" w:hAnsi="Times New Roman" w:cs="Times New Roman"/>
                <w:color w:val="000000" w:themeColor="text1"/>
                <w:sz w:val="20"/>
                <w:szCs w:val="20"/>
              </w:rPr>
              <w:t>3</w:t>
            </w:r>
          </w:p>
        </w:tc>
      </w:tr>
      <w:tr w:rsidR="00830C70" w:rsidRPr="00830C70" w:rsidTr="0072549C">
        <w:trPr>
          <w:trHeight w:val="222"/>
          <w:jc w:val="center"/>
        </w:trPr>
        <w:tc>
          <w:tcPr>
            <w:tcW w:w="3965"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DAP (Di-ammonium phosphate)</w:t>
            </w:r>
          </w:p>
        </w:tc>
        <w:tc>
          <w:tcPr>
            <w:tcW w:w="167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w:t>
            </w:r>
          </w:p>
        </w:tc>
      </w:tr>
      <w:tr w:rsidR="00830C70" w:rsidRPr="00830C70" w:rsidTr="0072549C">
        <w:trPr>
          <w:trHeight w:val="222"/>
          <w:jc w:val="center"/>
        </w:trPr>
        <w:tc>
          <w:tcPr>
            <w:tcW w:w="3965"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Urea</w:t>
            </w:r>
          </w:p>
        </w:tc>
        <w:tc>
          <w:tcPr>
            <w:tcW w:w="167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3</w:t>
            </w:r>
          </w:p>
        </w:tc>
      </w:tr>
      <w:tr w:rsidR="00830C70" w:rsidRPr="00830C70" w:rsidTr="0072549C">
        <w:trPr>
          <w:trHeight w:val="222"/>
          <w:jc w:val="center"/>
        </w:trPr>
        <w:tc>
          <w:tcPr>
            <w:tcW w:w="3965" w:type="dxa"/>
            <w:tcBorders>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Mineral#</w:t>
            </w:r>
          </w:p>
        </w:tc>
        <w:tc>
          <w:tcPr>
            <w:tcW w:w="1679"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w:t>
            </w:r>
          </w:p>
        </w:tc>
      </w:tr>
      <w:tr w:rsidR="00830C70" w:rsidRPr="00830C70" w:rsidTr="0072549C">
        <w:trPr>
          <w:trHeight w:val="65"/>
          <w:jc w:val="center"/>
        </w:trPr>
        <w:tc>
          <w:tcPr>
            <w:tcW w:w="3965"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Total</w:t>
            </w:r>
          </w:p>
        </w:tc>
        <w:tc>
          <w:tcPr>
            <w:tcW w:w="1679"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100</w:t>
            </w:r>
          </w:p>
        </w:tc>
      </w:tr>
      <w:tr w:rsidR="00830C70" w:rsidRPr="00830C70" w:rsidTr="0072549C">
        <w:trPr>
          <w:trHeight w:val="222"/>
          <w:jc w:val="center"/>
        </w:trPr>
        <w:tc>
          <w:tcPr>
            <w:tcW w:w="3965" w:type="dxa"/>
            <w:tcBorders>
              <w:top w:val="single" w:sz="4" w:space="0" w:color="auto"/>
            </w:tcBorders>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Crude protein, %  in dry matter (DM)</w:t>
            </w:r>
          </w:p>
        </w:tc>
        <w:tc>
          <w:tcPr>
            <w:tcW w:w="1679" w:type="dxa"/>
            <w:tcBorders>
              <w:top w:val="single" w:sz="4" w:space="0" w:color="auto"/>
            </w:tcBorders>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13.4</w:t>
            </w:r>
          </w:p>
        </w:tc>
      </w:tr>
    </w:tbl>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r>
      <w:r w:rsidRPr="00830C70">
        <w:rPr>
          <w:rFonts w:ascii="Times New Roman" w:eastAsia="Times New Roman" w:hAnsi="Times New Roman" w:cs="Times New Roman"/>
          <w:szCs w:val="24"/>
        </w:rPr>
        <w:t>Cassava leaves were chopped into small pieces around 1-2cm of length and dried in an oven at 80ºC for 24hours before grounding through a 1mm sieve by machine. Brewers’ grains are bought from Lao beer factory and the rice distillers’ was collected from farmers who make “Lao Kao” wine.</w:t>
      </w:r>
      <w:r w:rsidRPr="00830C70">
        <w:rPr>
          <w:rFonts w:ascii="Times New Roman" w:hAnsi="Times New Roman" w:cs="Times New Roman"/>
          <w:szCs w:val="24"/>
        </w:rPr>
        <w:t xml:space="preserve"> </w:t>
      </w:r>
      <w:r w:rsidRPr="00830C70">
        <w:rPr>
          <w:rFonts w:ascii="Times New Roman" w:hAnsi="Times New Roman" w:cs="Times New Roman"/>
        </w:rPr>
        <w:t xml:space="preserve">Amounts of the substrates equivalent to 12g DM were put in the incubation bottle, including the cassava leaf meal was offered to all the substrate at 30% of DM, the urea at 2% of DM, and the sulphur-rich minerals was added to all the substrates at 1% of DM. Both of brewers’ grains </w:t>
      </w:r>
      <w:r w:rsidR="008F7F7B">
        <w:rPr>
          <w:rFonts w:ascii="Times New Roman" w:hAnsi="Times New Roman" w:cs="Times New Roman"/>
        </w:rPr>
        <w:t>and rice distiller</w:t>
      </w:r>
      <w:r w:rsidRPr="00830C70">
        <w:rPr>
          <w:rFonts w:ascii="Times New Roman" w:hAnsi="Times New Roman" w:cs="Times New Roman"/>
        </w:rPr>
        <w:t xml:space="preserve"> supplement were offered at 4% of DM substrate. They were added 0.96 </w:t>
      </w:r>
      <w:proofErr w:type="spellStart"/>
      <w:r w:rsidRPr="00830C70">
        <w:rPr>
          <w:rFonts w:ascii="Times New Roman" w:hAnsi="Times New Roman" w:cs="Times New Roman"/>
        </w:rPr>
        <w:t>liters</w:t>
      </w:r>
      <w:proofErr w:type="spellEnd"/>
      <w:r w:rsidRPr="00830C70">
        <w:rPr>
          <w:rFonts w:ascii="Times New Roman" w:hAnsi="Times New Roman" w:cs="Times New Roman"/>
        </w:rPr>
        <w:t xml:space="preserve"> of buffer solution into the bottles and 240 ml of rumen fluid obtained from a </w:t>
      </w:r>
      <w:r w:rsidRPr="00830C70">
        <w:rPr>
          <w:rFonts w:ascii="Times New Roman" w:hAnsi="Times New Roman" w:cs="Times New Roman"/>
        </w:rPr>
        <w:lastRenderedPageBreak/>
        <w:t xml:space="preserve">cow immediately after being slaughtered. The bottles were then filled with carbon dioxide and incubated at 38 </w:t>
      </w:r>
      <w:r w:rsidRPr="00830C70">
        <w:rPr>
          <w:rFonts w:ascii="Times New Roman" w:hAnsi="Times New Roman" w:cs="Times New Roman"/>
          <w:vertAlign w:val="superscript"/>
        </w:rPr>
        <w:t>0</w:t>
      </w:r>
      <w:r w:rsidRPr="00830C70">
        <w:rPr>
          <w:rFonts w:ascii="Times New Roman" w:hAnsi="Times New Roman" w:cs="Times New Roman"/>
        </w:rPr>
        <w:t xml:space="preserve">C in a water bath for 48 hours. </w:t>
      </w:r>
    </w:p>
    <w:p w:rsidR="00830C70" w:rsidRPr="00830C70" w:rsidRDefault="00830C70" w:rsidP="00830C70">
      <w:pPr>
        <w:pStyle w:val="NormalWeb"/>
        <w:spacing w:before="0" w:beforeAutospacing="0" w:after="0" w:afterAutospacing="0"/>
        <w:jc w:val="thaiDistribute"/>
        <w:rPr>
          <w:sz w:val="8"/>
          <w:szCs w:val="8"/>
        </w:rPr>
      </w:pP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841" w:name="_Toc513459870"/>
      <w:bookmarkStart w:id="842" w:name="_Toc513460462"/>
      <w:bookmarkStart w:id="843" w:name="_Toc513470401"/>
      <w:bookmarkStart w:id="844" w:name="_Toc513471096"/>
      <w:bookmarkStart w:id="845" w:name="_Toc513514530"/>
      <w:bookmarkStart w:id="846" w:name="_Toc522006540"/>
      <w:bookmarkStart w:id="847" w:name="_Toc522862486"/>
      <w:bookmarkStart w:id="848" w:name="_Toc522865371"/>
      <w:bookmarkStart w:id="849" w:name="_Toc522866433"/>
      <w:bookmarkStart w:id="850" w:name="_Toc522866793"/>
      <w:bookmarkStart w:id="851" w:name="_Toc3856345"/>
      <w:r w:rsidRPr="00830C70">
        <w:rPr>
          <w:rFonts w:ascii="Times New Roman" w:hAnsi="Times New Roman" w:cs="Times New Roman"/>
          <w:color w:val="auto"/>
          <w:szCs w:val="24"/>
        </w:rPr>
        <w:t>Data collection and measurements</w:t>
      </w:r>
      <w:bookmarkEnd w:id="841"/>
      <w:bookmarkEnd w:id="842"/>
      <w:bookmarkEnd w:id="843"/>
      <w:bookmarkEnd w:id="844"/>
      <w:bookmarkEnd w:id="845"/>
      <w:bookmarkEnd w:id="846"/>
      <w:bookmarkEnd w:id="847"/>
      <w:bookmarkEnd w:id="848"/>
      <w:bookmarkEnd w:id="849"/>
      <w:bookmarkEnd w:id="850"/>
      <w:bookmarkEnd w:id="851"/>
    </w:p>
    <w:p w:rsidR="00830C70" w:rsidRPr="00830C70" w:rsidRDefault="00830C70" w:rsidP="00830C70">
      <w:pPr>
        <w:pStyle w:val="NormalWeb"/>
        <w:spacing w:before="0" w:beforeAutospacing="0" w:after="0" w:afterAutospacing="0"/>
        <w:jc w:val="thaiDistribute"/>
      </w:pPr>
      <w:r w:rsidRPr="00830C70">
        <w:tab/>
        <w:t xml:space="preserve">During the incubation the gas volume was recorded at each </w:t>
      </w:r>
      <w:r w:rsidR="008F7F7B" w:rsidRPr="00830C70">
        <w:rPr>
          <w:lang w:val="en-US"/>
        </w:rPr>
        <w:t>perio</w:t>
      </w:r>
      <w:r w:rsidR="008F7F7B">
        <w:rPr>
          <w:lang w:val="en-US"/>
        </w:rPr>
        <w:t>d</w:t>
      </w:r>
      <w:r w:rsidRPr="00830C70">
        <w:rPr>
          <w:lang w:val="en-US"/>
        </w:rPr>
        <w:t xml:space="preserve"> of</w:t>
      </w:r>
      <w:r w:rsidRPr="00830C70">
        <w:t xml:space="preserve"> 0-3, 3-6, 6-12, 12-24 and 24-48h. After each time interval, the methane concentration in the gas was measured with a </w:t>
      </w:r>
      <w:proofErr w:type="spellStart"/>
      <w:r w:rsidRPr="00830C70">
        <w:t>Crowcon</w:t>
      </w:r>
      <w:proofErr w:type="spellEnd"/>
      <w:r w:rsidRPr="00830C70">
        <w:t xml:space="preserve"> infra-red analyser (</w:t>
      </w:r>
      <w:proofErr w:type="spellStart"/>
      <w:r w:rsidRPr="00830C70">
        <w:t>Crowcon</w:t>
      </w:r>
      <w:proofErr w:type="spellEnd"/>
      <w:r w:rsidRPr="00830C70">
        <w:t xml:space="preserve"> Instruments Ltd, UK). At the end of the incubation, the contents of the incubation bottle were filtered through cloth to determine the mineralization of the substrates.</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852" w:name="_Toc513459871"/>
      <w:bookmarkStart w:id="853" w:name="_Toc513460463"/>
      <w:bookmarkStart w:id="854" w:name="_Toc513470402"/>
      <w:bookmarkStart w:id="855" w:name="_Toc513471097"/>
      <w:bookmarkStart w:id="856" w:name="_Toc513514531"/>
      <w:bookmarkStart w:id="857" w:name="_Toc522006541"/>
      <w:bookmarkStart w:id="858" w:name="_Toc522862487"/>
      <w:bookmarkStart w:id="859" w:name="_Toc522865372"/>
      <w:bookmarkStart w:id="860" w:name="_Toc522866434"/>
      <w:bookmarkStart w:id="861" w:name="_Toc522866794"/>
      <w:bookmarkStart w:id="862" w:name="_Toc3856346"/>
      <w:r w:rsidRPr="00830C70">
        <w:rPr>
          <w:rFonts w:ascii="Times New Roman" w:hAnsi="Times New Roman" w:cs="Times New Roman"/>
          <w:color w:val="auto"/>
          <w:szCs w:val="24"/>
        </w:rPr>
        <w:t>Chemical analyses</w:t>
      </w:r>
      <w:bookmarkEnd w:id="852"/>
      <w:bookmarkEnd w:id="853"/>
      <w:bookmarkEnd w:id="854"/>
      <w:bookmarkEnd w:id="855"/>
      <w:bookmarkEnd w:id="856"/>
      <w:bookmarkEnd w:id="857"/>
      <w:bookmarkEnd w:id="858"/>
      <w:bookmarkEnd w:id="859"/>
      <w:bookmarkEnd w:id="860"/>
      <w:bookmarkEnd w:id="861"/>
      <w:bookmarkEnd w:id="862"/>
    </w:p>
    <w:p w:rsidR="00830C70" w:rsidRPr="00830C70" w:rsidRDefault="00830C70" w:rsidP="00830C70">
      <w:pPr>
        <w:pStyle w:val="NormalWeb"/>
        <w:spacing w:before="0" w:beforeAutospacing="0" w:after="0" w:afterAutospacing="0"/>
        <w:jc w:val="thaiDistribute"/>
      </w:pPr>
      <w:r w:rsidRPr="00830C70">
        <w:tab/>
        <w:t xml:space="preserve">Samples of ECR, </w:t>
      </w:r>
      <w:proofErr w:type="spellStart"/>
      <w:r w:rsidRPr="00830C70">
        <w:t>F</w:t>
      </w:r>
      <w:r w:rsidR="00AF41A1">
        <w:t>e</w:t>
      </w:r>
      <w:r w:rsidRPr="00830C70">
        <w:t>CR</w:t>
      </w:r>
      <w:proofErr w:type="spellEnd"/>
      <w:r w:rsidRPr="00830C70">
        <w:t xml:space="preserve">, BG, RDB and CLM were </w:t>
      </w:r>
      <w:proofErr w:type="spellStart"/>
      <w:r w:rsidRPr="00830C70">
        <w:t>analyzed</w:t>
      </w:r>
      <w:proofErr w:type="spellEnd"/>
      <w:r w:rsidRPr="00830C70">
        <w:t xml:space="preserve"> for DM, CP and ash following AOAC, (1990). The soluble protein was determined by extraction with Molar </w:t>
      </w:r>
      <w:proofErr w:type="spellStart"/>
      <w:r w:rsidRPr="00830C70">
        <w:t>NaCl</w:t>
      </w:r>
      <w:proofErr w:type="spellEnd"/>
      <w:r w:rsidRPr="00830C70">
        <w:t xml:space="preserve"> according to the methods (Whitelaw et al.</w:t>
      </w:r>
      <w:proofErr w:type="gramStart"/>
      <w:r w:rsidRPr="00830C70">
        <w:t>,1963</w:t>
      </w:r>
      <w:proofErr w:type="gramEnd"/>
      <w:r w:rsidRPr="00830C70">
        <w:t xml:space="preserve">). True protein (TP) in the ECR and FCR was measured after precipitation with </w:t>
      </w:r>
      <w:proofErr w:type="spellStart"/>
      <w:r w:rsidRPr="00830C70">
        <w:t>Trichlor</w:t>
      </w:r>
      <w:proofErr w:type="spellEnd"/>
      <w:r w:rsidRPr="00830C70">
        <w:t>-acetic acid according to AOAC, (1990) methods.</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863" w:name="_Toc513459872"/>
      <w:bookmarkStart w:id="864" w:name="_Toc513460464"/>
      <w:bookmarkStart w:id="865" w:name="_Toc513470403"/>
      <w:bookmarkStart w:id="866" w:name="_Toc513471098"/>
      <w:bookmarkStart w:id="867" w:name="_Toc513514532"/>
      <w:bookmarkStart w:id="868" w:name="_Toc522006542"/>
      <w:bookmarkStart w:id="869" w:name="_Toc522862488"/>
      <w:bookmarkStart w:id="870" w:name="_Toc522865373"/>
      <w:bookmarkStart w:id="871" w:name="_Toc522866435"/>
      <w:bookmarkStart w:id="872" w:name="_Toc522866795"/>
      <w:bookmarkStart w:id="873" w:name="_Toc3856347"/>
      <w:r w:rsidRPr="00830C70">
        <w:rPr>
          <w:rFonts w:ascii="Times New Roman" w:hAnsi="Times New Roman" w:cs="Times New Roman"/>
          <w:color w:val="auto"/>
          <w:szCs w:val="24"/>
        </w:rPr>
        <w:t>Statistical analys</w:t>
      </w:r>
      <w:bookmarkEnd w:id="863"/>
      <w:bookmarkEnd w:id="864"/>
      <w:bookmarkEnd w:id="865"/>
      <w:bookmarkEnd w:id="866"/>
      <w:bookmarkEnd w:id="867"/>
      <w:bookmarkEnd w:id="868"/>
      <w:r w:rsidRPr="00830C70">
        <w:rPr>
          <w:rFonts w:ascii="Times New Roman" w:hAnsi="Times New Roman" w:cs="Times New Roman"/>
          <w:color w:val="auto"/>
          <w:szCs w:val="24"/>
        </w:rPr>
        <w:t>es</w:t>
      </w:r>
      <w:bookmarkEnd w:id="869"/>
      <w:bookmarkEnd w:id="870"/>
      <w:bookmarkEnd w:id="871"/>
      <w:bookmarkEnd w:id="872"/>
      <w:bookmarkEnd w:id="873"/>
    </w:p>
    <w:p w:rsidR="00830C70" w:rsidRPr="008F7F7B" w:rsidRDefault="00830C70" w:rsidP="00830C70">
      <w:pPr>
        <w:spacing w:after="0" w:line="240" w:lineRule="auto"/>
        <w:jc w:val="thaiDistribute"/>
        <w:rPr>
          <w:rFonts w:ascii="Times New Roman" w:hAnsi="Times New Roman" w:cs="Times New Roman"/>
          <w:color w:val="000000" w:themeColor="text1"/>
          <w:szCs w:val="24"/>
        </w:rPr>
      </w:pPr>
      <w:r w:rsidRPr="00830C70">
        <w:rPr>
          <w:rFonts w:ascii="Times New Roman" w:hAnsi="Times New Roman" w:cs="Times New Roman"/>
          <w:szCs w:val="24"/>
        </w:rPr>
        <w:tab/>
        <w:t xml:space="preserve">The data were </w:t>
      </w:r>
      <w:proofErr w:type="spellStart"/>
      <w:r w:rsidRPr="00830C70">
        <w:rPr>
          <w:rFonts w:ascii="Times New Roman" w:hAnsi="Times New Roman" w:cs="Times New Roman"/>
          <w:szCs w:val="24"/>
        </w:rPr>
        <w:t>analyzed</w:t>
      </w:r>
      <w:proofErr w:type="spellEnd"/>
      <w:r w:rsidRPr="00830C70">
        <w:rPr>
          <w:rFonts w:ascii="Times New Roman" w:hAnsi="Times New Roman" w:cs="Times New Roman"/>
          <w:szCs w:val="24"/>
        </w:rPr>
        <w:t xml:space="preserve"> with the General Linear Model (GLM) option in the ANOVA program of the Minitab software (version 16.0). </w:t>
      </w:r>
      <w:r w:rsidRPr="00830C70">
        <w:rPr>
          <w:rFonts w:ascii="Times New Roman" w:hAnsi="Times New Roman" w:cs="Times New Roman"/>
          <w:color w:val="000000"/>
          <w:szCs w:val="24"/>
        </w:rPr>
        <w:t xml:space="preserve">In the model the sources of variation were </w:t>
      </w:r>
      <w:r w:rsidRPr="008F7F7B">
        <w:rPr>
          <w:rFonts w:ascii="Times New Roman" w:hAnsi="Times New Roman" w:cs="Times New Roman"/>
          <w:color w:val="000000" w:themeColor="text1"/>
          <w:szCs w:val="24"/>
        </w:rPr>
        <w:t xml:space="preserve">treatments, treatment interaction and random error. Turkey’s pair-wise comparison was used to determine the differences between means. The statistical models used as:  </w:t>
      </w:r>
    </w:p>
    <w:p w:rsidR="00830C70" w:rsidRPr="008F7F7B" w:rsidRDefault="00830C70" w:rsidP="00830C70">
      <w:pPr>
        <w:pStyle w:val="Heading5"/>
        <w:spacing w:before="0"/>
        <w:jc w:val="thaiDistribute"/>
        <w:rPr>
          <w:rFonts w:ascii="Times New Roman" w:hAnsi="Times New Roman" w:cs="Times New Roman"/>
          <w:i/>
          <w:iCs/>
          <w:color w:val="000000" w:themeColor="text1"/>
          <w:szCs w:val="24"/>
          <w:vertAlign w:val="subscript"/>
        </w:rPr>
      </w:pPr>
      <w:bookmarkStart w:id="874" w:name="_Toc513459873"/>
      <w:bookmarkStart w:id="875" w:name="_Toc513460465"/>
      <w:bookmarkStart w:id="876" w:name="_Toc513470404"/>
      <w:bookmarkStart w:id="877" w:name="_Toc513471099"/>
      <w:bookmarkStart w:id="878" w:name="_Toc513514533"/>
      <w:bookmarkStart w:id="879" w:name="_Toc522006543"/>
      <w:bookmarkStart w:id="880" w:name="_Toc522007935"/>
      <w:bookmarkStart w:id="881" w:name="_Toc522862489"/>
      <w:bookmarkStart w:id="882" w:name="_Toc522864467"/>
      <w:bookmarkStart w:id="883" w:name="_Toc522865374"/>
      <w:bookmarkStart w:id="884" w:name="_Toc522866436"/>
      <w:bookmarkStart w:id="885" w:name="_Toc522866796"/>
      <w:bookmarkStart w:id="886" w:name="_Toc526507575"/>
      <w:bookmarkStart w:id="887" w:name="_Toc527119064"/>
      <w:bookmarkStart w:id="888" w:name="_Toc3856348"/>
      <w:proofErr w:type="spellStart"/>
      <w:r w:rsidRPr="008F7F7B">
        <w:rPr>
          <w:rFonts w:ascii="Times New Roman" w:hAnsi="Times New Roman" w:cs="Times New Roman"/>
          <w:i/>
          <w:iCs/>
          <w:color w:val="000000" w:themeColor="text1"/>
          <w:szCs w:val="24"/>
        </w:rPr>
        <w:t>Y</w:t>
      </w:r>
      <w:r w:rsidRPr="008F7F7B">
        <w:rPr>
          <w:rFonts w:ascii="Times New Roman" w:hAnsi="Times New Roman" w:cs="Times New Roman"/>
          <w:i/>
          <w:iCs/>
          <w:color w:val="000000" w:themeColor="text1"/>
          <w:szCs w:val="24"/>
          <w:vertAlign w:val="subscript"/>
        </w:rPr>
        <w:t>ijk</w:t>
      </w:r>
      <w:proofErr w:type="spellEnd"/>
      <w:r w:rsidRPr="008F7F7B">
        <w:rPr>
          <w:rFonts w:ascii="Times New Roman" w:hAnsi="Times New Roman" w:cs="Times New Roman"/>
          <w:i/>
          <w:iCs/>
          <w:color w:val="000000" w:themeColor="text1"/>
          <w:szCs w:val="24"/>
        </w:rPr>
        <w:t xml:space="preserve"> = µ +p</w:t>
      </w:r>
      <w:r w:rsidRPr="008F7F7B">
        <w:rPr>
          <w:rFonts w:ascii="Times New Roman" w:hAnsi="Times New Roman" w:cs="Times New Roman"/>
          <w:i/>
          <w:iCs/>
          <w:color w:val="000000" w:themeColor="text1"/>
          <w:szCs w:val="24"/>
          <w:vertAlign w:val="subscript"/>
        </w:rPr>
        <w:t>i</w:t>
      </w:r>
      <w:r w:rsidRPr="008F7F7B">
        <w:rPr>
          <w:rFonts w:ascii="Times New Roman" w:hAnsi="Times New Roman" w:cs="Times New Roman"/>
          <w:i/>
          <w:iCs/>
          <w:color w:val="000000" w:themeColor="text1"/>
          <w:szCs w:val="24"/>
        </w:rPr>
        <w:t xml:space="preserve"> +</w:t>
      </w:r>
      <w:proofErr w:type="spellStart"/>
      <w:r w:rsidRPr="008F7F7B">
        <w:rPr>
          <w:rFonts w:ascii="Times New Roman" w:hAnsi="Times New Roman" w:cs="Times New Roman"/>
          <w:i/>
          <w:iCs/>
          <w:color w:val="000000" w:themeColor="text1"/>
          <w:szCs w:val="24"/>
        </w:rPr>
        <w:t>b</w:t>
      </w:r>
      <w:r w:rsidRPr="008F7F7B">
        <w:rPr>
          <w:rFonts w:ascii="Times New Roman" w:hAnsi="Times New Roman" w:cs="Times New Roman"/>
          <w:i/>
          <w:iCs/>
          <w:color w:val="000000" w:themeColor="text1"/>
          <w:szCs w:val="24"/>
          <w:vertAlign w:val="subscript"/>
        </w:rPr>
        <w:t>j</w:t>
      </w:r>
      <w:proofErr w:type="spellEnd"/>
      <w:r w:rsidRPr="008F7F7B">
        <w:rPr>
          <w:rFonts w:ascii="Times New Roman" w:hAnsi="Times New Roman" w:cs="Times New Roman"/>
          <w:i/>
          <w:iCs/>
          <w:color w:val="000000" w:themeColor="text1"/>
          <w:szCs w:val="24"/>
        </w:rPr>
        <w:t xml:space="preserve"> + (p*b</w:t>
      </w:r>
      <w:proofErr w:type="gramStart"/>
      <w:r w:rsidRPr="008F7F7B">
        <w:rPr>
          <w:rFonts w:ascii="Times New Roman" w:hAnsi="Times New Roman" w:cs="Times New Roman"/>
          <w:i/>
          <w:iCs/>
          <w:color w:val="000000" w:themeColor="text1"/>
          <w:szCs w:val="24"/>
        </w:rPr>
        <w:t>)</w:t>
      </w:r>
      <w:proofErr w:type="spellStart"/>
      <w:r w:rsidRPr="008F7F7B">
        <w:rPr>
          <w:rFonts w:ascii="Times New Roman" w:hAnsi="Times New Roman" w:cs="Times New Roman"/>
          <w:i/>
          <w:iCs/>
          <w:color w:val="000000" w:themeColor="text1"/>
          <w:szCs w:val="24"/>
          <w:vertAlign w:val="subscript"/>
        </w:rPr>
        <w:t>ij</w:t>
      </w:r>
      <w:proofErr w:type="spellEnd"/>
      <w:proofErr w:type="gramEnd"/>
      <w:r w:rsidRPr="008F7F7B">
        <w:rPr>
          <w:rFonts w:ascii="Times New Roman" w:hAnsi="Times New Roman" w:cs="Times New Roman"/>
          <w:i/>
          <w:iCs/>
          <w:color w:val="000000" w:themeColor="text1"/>
          <w:szCs w:val="24"/>
        </w:rPr>
        <w:t xml:space="preserve"> + </w:t>
      </w:r>
      <w:proofErr w:type="spellStart"/>
      <w:r w:rsidRPr="008F7F7B">
        <w:rPr>
          <w:rFonts w:ascii="Times New Roman" w:hAnsi="Times New Roman" w:cs="Times New Roman"/>
          <w:i/>
          <w:iCs/>
          <w:color w:val="000000" w:themeColor="text1"/>
          <w:szCs w:val="24"/>
        </w:rPr>
        <w:t>e</w:t>
      </w:r>
      <w:r w:rsidRPr="008F7F7B">
        <w:rPr>
          <w:rFonts w:ascii="Times New Roman" w:hAnsi="Times New Roman" w:cs="Times New Roman"/>
          <w:i/>
          <w:iCs/>
          <w:color w:val="000000" w:themeColor="text1"/>
          <w:szCs w:val="24"/>
          <w:vertAlign w:val="subscript"/>
        </w:rPr>
        <w:t>ijk</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roofErr w:type="spellEnd"/>
    </w:p>
    <w:p w:rsidR="00830C70" w:rsidRPr="008F7F7B" w:rsidRDefault="00830C70" w:rsidP="00830C70">
      <w:pPr>
        <w:spacing w:after="0" w:line="240" w:lineRule="auto"/>
        <w:jc w:val="thaiDistribute"/>
        <w:rPr>
          <w:rFonts w:ascii="Times New Roman" w:hAnsi="Times New Roman" w:cs="Times New Roman"/>
          <w:color w:val="000000" w:themeColor="text1"/>
          <w:szCs w:val="24"/>
        </w:rPr>
      </w:pPr>
      <w:r w:rsidRPr="008F7F7B">
        <w:rPr>
          <w:rFonts w:ascii="Times New Roman" w:hAnsi="Times New Roman" w:cs="Times New Roman"/>
          <w:color w:val="000000" w:themeColor="text1"/>
          <w:szCs w:val="24"/>
        </w:rPr>
        <w:tab/>
        <w:t xml:space="preserve">Where: </w:t>
      </w:r>
      <w:proofErr w:type="spellStart"/>
      <w:r w:rsidRPr="008F7F7B">
        <w:rPr>
          <w:rFonts w:ascii="Times New Roman" w:hAnsi="Times New Roman" w:cs="Times New Roman"/>
          <w:color w:val="000000" w:themeColor="text1"/>
          <w:szCs w:val="24"/>
        </w:rPr>
        <w:t>Y</w:t>
      </w:r>
      <w:r w:rsidRPr="008F7F7B">
        <w:rPr>
          <w:rFonts w:ascii="Times New Roman" w:hAnsi="Times New Roman" w:cs="Times New Roman"/>
          <w:color w:val="000000" w:themeColor="text1"/>
          <w:szCs w:val="24"/>
          <w:vertAlign w:val="subscript"/>
        </w:rPr>
        <w:t>ijk</w:t>
      </w:r>
      <w:proofErr w:type="spellEnd"/>
      <w:r w:rsidRPr="008F7F7B">
        <w:rPr>
          <w:rFonts w:ascii="Times New Roman" w:hAnsi="Times New Roman" w:cs="Times New Roman"/>
          <w:color w:val="000000" w:themeColor="text1"/>
          <w:szCs w:val="24"/>
        </w:rPr>
        <w:t xml:space="preserve"> are dependent variable; µ is overall mean; p</w:t>
      </w:r>
      <w:r w:rsidRPr="008F7F7B">
        <w:rPr>
          <w:rFonts w:ascii="Times New Roman" w:hAnsi="Times New Roman" w:cs="Times New Roman"/>
          <w:color w:val="000000" w:themeColor="text1"/>
          <w:szCs w:val="24"/>
          <w:vertAlign w:val="subscript"/>
        </w:rPr>
        <w:t xml:space="preserve">i </w:t>
      </w:r>
      <w:r w:rsidRPr="008F7F7B">
        <w:rPr>
          <w:rFonts w:ascii="Times New Roman" w:hAnsi="Times New Roman" w:cs="Times New Roman"/>
          <w:color w:val="000000" w:themeColor="text1"/>
          <w:szCs w:val="24"/>
        </w:rPr>
        <w:t xml:space="preserve">is effect of cassava root processing (either ensiled or fermented); </w:t>
      </w:r>
      <w:proofErr w:type="spellStart"/>
      <w:r w:rsidRPr="008F7F7B">
        <w:rPr>
          <w:rFonts w:ascii="Times New Roman" w:hAnsi="Times New Roman" w:cs="Times New Roman"/>
          <w:color w:val="000000" w:themeColor="text1"/>
          <w:szCs w:val="24"/>
        </w:rPr>
        <w:t>b</w:t>
      </w:r>
      <w:r w:rsidRPr="008F7F7B">
        <w:rPr>
          <w:rFonts w:ascii="Times New Roman" w:hAnsi="Times New Roman" w:cs="Times New Roman"/>
          <w:color w:val="000000" w:themeColor="text1"/>
          <w:szCs w:val="24"/>
          <w:vertAlign w:val="subscript"/>
        </w:rPr>
        <w:t>j</w:t>
      </w:r>
      <w:proofErr w:type="spellEnd"/>
      <w:r w:rsidRPr="008F7F7B">
        <w:rPr>
          <w:rFonts w:ascii="Times New Roman" w:hAnsi="Times New Roman" w:cs="Times New Roman"/>
          <w:color w:val="000000" w:themeColor="text1"/>
          <w:szCs w:val="24"/>
        </w:rPr>
        <w:t xml:space="preserve"> is effect of supplement brewers’ grain or rice distiller or no supplement; (p*b)</w:t>
      </w:r>
      <w:proofErr w:type="spellStart"/>
      <w:r w:rsidRPr="008F7F7B">
        <w:rPr>
          <w:rFonts w:ascii="Times New Roman" w:hAnsi="Times New Roman" w:cs="Times New Roman"/>
          <w:color w:val="000000" w:themeColor="text1"/>
          <w:szCs w:val="24"/>
          <w:vertAlign w:val="subscript"/>
        </w:rPr>
        <w:t>ij</w:t>
      </w:r>
      <w:proofErr w:type="spellEnd"/>
      <w:r w:rsidRPr="008F7F7B">
        <w:rPr>
          <w:rFonts w:ascii="Times New Roman" w:hAnsi="Times New Roman" w:cs="Times New Roman"/>
          <w:color w:val="000000" w:themeColor="text1"/>
          <w:szCs w:val="24"/>
        </w:rPr>
        <w:t xml:space="preserve"> is the interaction between the two factors; </w:t>
      </w:r>
      <w:proofErr w:type="spellStart"/>
      <w:r w:rsidRPr="008F7F7B">
        <w:rPr>
          <w:rFonts w:ascii="Times New Roman" w:hAnsi="Times New Roman" w:cs="Times New Roman"/>
          <w:color w:val="000000" w:themeColor="text1"/>
          <w:szCs w:val="24"/>
        </w:rPr>
        <w:t>e</w:t>
      </w:r>
      <w:r w:rsidRPr="008F7F7B">
        <w:rPr>
          <w:rFonts w:ascii="Times New Roman" w:hAnsi="Times New Roman" w:cs="Times New Roman"/>
          <w:color w:val="000000" w:themeColor="text1"/>
          <w:szCs w:val="24"/>
          <w:vertAlign w:val="subscript"/>
        </w:rPr>
        <w:t>ijk</w:t>
      </w:r>
      <w:proofErr w:type="spellEnd"/>
      <w:r w:rsidRPr="008F7F7B">
        <w:rPr>
          <w:rFonts w:ascii="Times New Roman" w:hAnsi="Times New Roman" w:cs="Times New Roman"/>
          <w:color w:val="000000" w:themeColor="text1"/>
          <w:szCs w:val="24"/>
        </w:rPr>
        <w:t xml:space="preserve"> is random error. </w:t>
      </w:r>
    </w:p>
    <w:p w:rsidR="00830C70" w:rsidRPr="008F7F7B" w:rsidRDefault="00830C70" w:rsidP="00830C70">
      <w:pPr>
        <w:spacing w:after="0" w:line="240" w:lineRule="auto"/>
        <w:jc w:val="thaiDistribute"/>
        <w:rPr>
          <w:rFonts w:ascii="Times New Roman" w:hAnsi="Times New Roman" w:cs="Times New Roman"/>
          <w:color w:val="000000" w:themeColor="text1"/>
          <w:sz w:val="8"/>
          <w:szCs w:val="8"/>
        </w:rPr>
      </w:pPr>
    </w:p>
    <w:p w:rsidR="00830C70" w:rsidRPr="008F7F7B" w:rsidRDefault="00830C70" w:rsidP="00830C70">
      <w:pPr>
        <w:pStyle w:val="Heading2"/>
        <w:spacing w:before="0" w:line="240" w:lineRule="auto"/>
        <w:jc w:val="thaiDistribute"/>
        <w:rPr>
          <w:rFonts w:ascii="Times New Roman" w:hAnsi="Times New Roman" w:cs="Times New Roman"/>
          <w:color w:val="000000" w:themeColor="text1"/>
          <w:sz w:val="24"/>
          <w:szCs w:val="24"/>
        </w:rPr>
      </w:pPr>
      <w:bookmarkStart w:id="889" w:name="_Toc3856349"/>
      <w:bookmarkStart w:id="890" w:name="_Toc513459874"/>
      <w:bookmarkStart w:id="891" w:name="_Toc513460466"/>
      <w:bookmarkStart w:id="892" w:name="_Toc513470405"/>
      <w:bookmarkStart w:id="893" w:name="_Toc513471100"/>
      <w:bookmarkStart w:id="894" w:name="_Toc513514534"/>
      <w:bookmarkStart w:id="895" w:name="_Toc522006544"/>
      <w:bookmarkStart w:id="896" w:name="_Toc522862490"/>
      <w:bookmarkStart w:id="897" w:name="_Toc522865375"/>
      <w:bookmarkStart w:id="898" w:name="_Toc522866437"/>
      <w:bookmarkStart w:id="899" w:name="_Toc522866797"/>
      <w:r w:rsidRPr="008F7F7B">
        <w:rPr>
          <w:rFonts w:ascii="Times New Roman" w:hAnsi="Times New Roman" w:cs="Times New Roman"/>
          <w:color w:val="000000" w:themeColor="text1"/>
          <w:sz w:val="24"/>
          <w:szCs w:val="24"/>
        </w:rPr>
        <w:t>RESULTS AND DISCUSSION</w:t>
      </w:r>
      <w:bookmarkEnd w:id="889"/>
      <w:r w:rsidRPr="008F7F7B">
        <w:rPr>
          <w:rFonts w:ascii="Times New Roman" w:hAnsi="Times New Roman" w:cs="Times New Roman"/>
          <w:color w:val="000000" w:themeColor="text1"/>
          <w:sz w:val="24"/>
          <w:szCs w:val="24"/>
        </w:rPr>
        <w:t xml:space="preserve"> </w:t>
      </w:r>
      <w:bookmarkEnd w:id="890"/>
      <w:bookmarkEnd w:id="891"/>
      <w:bookmarkEnd w:id="892"/>
      <w:bookmarkEnd w:id="893"/>
      <w:bookmarkEnd w:id="894"/>
      <w:bookmarkEnd w:id="895"/>
      <w:bookmarkEnd w:id="896"/>
      <w:bookmarkEnd w:id="897"/>
      <w:bookmarkEnd w:id="898"/>
      <w:bookmarkEnd w:id="899"/>
    </w:p>
    <w:p w:rsidR="00830C70" w:rsidRPr="008F7F7B" w:rsidRDefault="00830C70" w:rsidP="00830C70">
      <w:pPr>
        <w:pStyle w:val="Heading3"/>
        <w:spacing w:before="0" w:line="240" w:lineRule="auto"/>
        <w:jc w:val="thaiDistribute"/>
        <w:rPr>
          <w:rFonts w:ascii="Times New Roman" w:hAnsi="Times New Roman" w:cs="Times New Roman"/>
          <w:color w:val="000000" w:themeColor="text1"/>
          <w:szCs w:val="24"/>
        </w:rPr>
      </w:pPr>
      <w:bookmarkStart w:id="900" w:name="_Toc513459875"/>
      <w:bookmarkStart w:id="901" w:name="_Toc513460467"/>
      <w:bookmarkStart w:id="902" w:name="_Toc513470406"/>
      <w:bookmarkStart w:id="903" w:name="_Toc513471101"/>
      <w:bookmarkStart w:id="904" w:name="_Toc513514535"/>
      <w:bookmarkStart w:id="905" w:name="_Toc522006545"/>
      <w:bookmarkStart w:id="906" w:name="_Toc522862491"/>
      <w:bookmarkStart w:id="907" w:name="_Toc522865376"/>
      <w:bookmarkStart w:id="908" w:name="_Toc522866438"/>
      <w:bookmarkStart w:id="909" w:name="_Toc522866798"/>
      <w:bookmarkStart w:id="910" w:name="_Toc3856350"/>
      <w:r w:rsidRPr="008F7F7B">
        <w:rPr>
          <w:rFonts w:ascii="Times New Roman" w:hAnsi="Times New Roman" w:cs="Times New Roman"/>
          <w:color w:val="000000" w:themeColor="text1"/>
          <w:szCs w:val="24"/>
        </w:rPr>
        <w:t>Chemical composition</w:t>
      </w:r>
      <w:bookmarkEnd w:id="900"/>
      <w:bookmarkEnd w:id="901"/>
      <w:bookmarkEnd w:id="902"/>
      <w:bookmarkEnd w:id="903"/>
      <w:bookmarkEnd w:id="904"/>
      <w:bookmarkEnd w:id="905"/>
      <w:bookmarkEnd w:id="906"/>
      <w:bookmarkEnd w:id="907"/>
      <w:bookmarkEnd w:id="908"/>
      <w:bookmarkEnd w:id="909"/>
      <w:bookmarkEnd w:id="910"/>
    </w:p>
    <w:p w:rsidR="00830C70" w:rsidRPr="008F7F7B" w:rsidRDefault="00830C70" w:rsidP="00830C70">
      <w:pPr>
        <w:pStyle w:val="NormalWeb"/>
        <w:spacing w:before="0" w:beforeAutospacing="0" w:after="0" w:afterAutospacing="0"/>
        <w:jc w:val="thaiDistribute"/>
        <w:rPr>
          <w:color w:val="000000" w:themeColor="text1"/>
        </w:rPr>
      </w:pPr>
      <w:r w:rsidRPr="00830C70">
        <w:tab/>
        <w:t xml:space="preserve">The protein content and the solubility of the protein were similar in the brewers’ grains and in the rice distillers (Table 2). However, as the proportions in the substrate were low (4% of </w:t>
      </w:r>
      <w:r w:rsidRPr="008F7F7B">
        <w:rPr>
          <w:color w:val="000000" w:themeColor="text1"/>
        </w:rPr>
        <w:t>the DM) their role as sources of protein would be small as compared with the protein derived from cassava leaf meal.</w:t>
      </w:r>
    </w:p>
    <w:p w:rsidR="00830C70" w:rsidRPr="008F7F7B" w:rsidRDefault="00830C70" w:rsidP="00830C70">
      <w:pPr>
        <w:pStyle w:val="NormalWeb"/>
        <w:spacing w:before="0" w:beforeAutospacing="0" w:after="0" w:afterAutospacing="0"/>
        <w:jc w:val="thaiDistribute"/>
        <w:rPr>
          <w:color w:val="000000" w:themeColor="text1"/>
        </w:rPr>
      </w:pPr>
    </w:p>
    <w:tbl>
      <w:tblPr>
        <w:tblW w:w="8374" w:type="dxa"/>
        <w:jc w:val="center"/>
        <w:tblInd w:w="93" w:type="dxa"/>
        <w:tblLook w:val="04A0" w:firstRow="1" w:lastRow="0" w:firstColumn="1" w:lastColumn="0" w:noHBand="0" w:noVBand="1"/>
      </w:tblPr>
      <w:tblGrid>
        <w:gridCol w:w="2380"/>
        <w:gridCol w:w="1417"/>
        <w:gridCol w:w="1134"/>
        <w:gridCol w:w="992"/>
        <w:gridCol w:w="892"/>
        <w:gridCol w:w="1559"/>
      </w:tblGrid>
      <w:tr w:rsidR="00830C70" w:rsidRPr="008F7F7B" w:rsidTr="0072549C">
        <w:trPr>
          <w:trHeight w:val="296"/>
          <w:jc w:val="center"/>
        </w:trPr>
        <w:tc>
          <w:tcPr>
            <w:tcW w:w="8374" w:type="dxa"/>
            <w:gridSpan w:val="6"/>
            <w:tcBorders>
              <w:bottom w:val="single" w:sz="4" w:space="0" w:color="auto"/>
            </w:tcBorders>
            <w:shd w:val="clear" w:color="auto" w:fill="auto"/>
            <w:vAlign w:val="center"/>
            <w:hideMark/>
          </w:tcPr>
          <w:p w:rsidR="00830C70" w:rsidRPr="008F7F7B" w:rsidRDefault="00830C70" w:rsidP="0072549C">
            <w:pPr>
              <w:pStyle w:val="Heading6"/>
              <w:spacing w:before="0"/>
              <w:jc w:val="thaiDistribute"/>
              <w:rPr>
                <w:rFonts w:ascii="Times New Roman" w:hAnsi="Times New Roman" w:cs="Times New Roman"/>
                <w:b/>
                <w:i w:val="0"/>
                <w:iCs w:val="0"/>
                <w:color w:val="000000" w:themeColor="text1"/>
                <w:sz w:val="20"/>
                <w:szCs w:val="20"/>
                <w:lang w:val="en-US"/>
              </w:rPr>
            </w:pPr>
            <w:bookmarkStart w:id="911" w:name="_Toc527119067"/>
            <w:bookmarkStart w:id="912" w:name="_Toc3856351"/>
            <w:bookmarkStart w:id="913" w:name="_Toc522007938"/>
            <w:bookmarkStart w:id="914" w:name="_Toc522862492"/>
            <w:bookmarkStart w:id="915" w:name="_Toc522864470"/>
            <w:bookmarkStart w:id="916" w:name="_Toc522865377"/>
            <w:bookmarkStart w:id="917" w:name="_Toc522866439"/>
            <w:bookmarkStart w:id="918" w:name="_Toc522866799"/>
            <w:bookmarkStart w:id="919" w:name="_Toc526507578"/>
            <w:bookmarkStart w:id="920" w:name="RANGE!J17"/>
            <w:bookmarkStart w:id="921" w:name="_Toc513459876"/>
            <w:bookmarkStart w:id="922" w:name="_Toc513460468"/>
            <w:bookmarkStart w:id="923" w:name="_Toc513470407"/>
            <w:bookmarkStart w:id="924" w:name="_Toc513471102"/>
            <w:bookmarkStart w:id="925" w:name="_Toc513514537"/>
            <w:bookmarkStart w:id="926" w:name="_Toc522006546"/>
            <w:bookmarkStart w:id="927" w:name="_Toc522862493"/>
            <w:bookmarkStart w:id="928" w:name="_Toc522865378"/>
            <w:bookmarkStart w:id="929" w:name="_Toc522866440"/>
            <w:bookmarkStart w:id="930" w:name="_Toc522866800"/>
            <w:r w:rsidRPr="008F7F7B">
              <w:rPr>
                <w:rFonts w:ascii="Times New Roman" w:hAnsi="Times New Roman" w:cs="Times New Roman"/>
                <w:b/>
                <w:i w:val="0"/>
                <w:iCs w:val="0"/>
                <w:color w:val="000000" w:themeColor="text1"/>
                <w:sz w:val="20"/>
                <w:szCs w:val="20"/>
              </w:rPr>
              <w:t xml:space="preserve">Table 2: </w:t>
            </w:r>
            <w:r w:rsidRPr="008F7F7B">
              <w:rPr>
                <w:rFonts w:ascii="Times New Roman" w:hAnsi="Times New Roman" w:cs="Times New Roman"/>
                <w:i w:val="0"/>
                <w:iCs w:val="0"/>
                <w:color w:val="000000" w:themeColor="text1"/>
                <w:sz w:val="20"/>
                <w:szCs w:val="20"/>
              </w:rPr>
              <w:t>The chemical composition of the feed ingredients</w:t>
            </w:r>
            <w:bookmarkEnd w:id="911"/>
            <w:bookmarkEnd w:id="912"/>
            <w:r w:rsidRPr="008F7F7B">
              <w:rPr>
                <w:rFonts w:ascii="Times New Roman" w:hAnsi="Times New Roman" w:cs="Times New Roman"/>
                <w:i w:val="0"/>
                <w:iCs w:val="0"/>
                <w:color w:val="000000" w:themeColor="text1"/>
                <w:sz w:val="20"/>
                <w:szCs w:val="20"/>
              </w:rPr>
              <w:t xml:space="preserve"> </w:t>
            </w:r>
            <w:bookmarkEnd w:id="913"/>
            <w:bookmarkEnd w:id="914"/>
            <w:bookmarkEnd w:id="915"/>
            <w:bookmarkEnd w:id="916"/>
            <w:bookmarkEnd w:id="917"/>
            <w:bookmarkEnd w:id="918"/>
            <w:bookmarkEnd w:id="919"/>
            <w:bookmarkEnd w:id="920"/>
          </w:p>
        </w:tc>
      </w:tr>
      <w:tr w:rsidR="00830C70" w:rsidRPr="008F7F7B" w:rsidTr="0072549C">
        <w:trPr>
          <w:trHeight w:val="251"/>
          <w:jc w:val="center"/>
        </w:trPr>
        <w:tc>
          <w:tcPr>
            <w:tcW w:w="2380" w:type="dxa"/>
            <w:vMerge w:val="restart"/>
            <w:tcBorders>
              <w:top w:val="single" w:sz="4" w:space="0" w:color="auto"/>
            </w:tcBorders>
            <w:shd w:val="clear" w:color="auto" w:fill="auto"/>
            <w:noWrap/>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lang w:val="en-US"/>
              </w:rPr>
              <w:t>Items</w:t>
            </w:r>
          </w:p>
        </w:tc>
        <w:tc>
          <w:tcPr>
            <w:tcW w:w="1417" w:type="dxa"/>
            <w:vMerge w:val="restart"/>
            <w:tcBorders>
              <w:top w:val="single" w:sz="4" w:space="0" w:color="auto"/>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rPr>
              <w:t>DM, %</w:t>
            </w:r>
          </w:p>
        </w:tc>
        <w:tc>
          <w:tcPr>
            <w:tcW w:w="1134" w:type="dxa"/>
            <w:tcBorders>
              <w:top w:val="single" w:sz="4" w:space="0" w:color="auto"/>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rPr>
              <w:t>Ash</w:t>
            </w:r>
          </w:p>
        </w:tc>
        <w:tc>
          <w:tcPr>
            <w:tcW w:w="992" w:type="dxa"/>
            <w:tcBorders>
              <w:top w:val="single" w:sz="4" w:space="0" w:color="auto"/>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rPr>
              <w:t>CP</w:t>
            </w:r>
          </w:p>
        </w:tc>
        <w:tc>
          <w:tcPr>
            <w:tcW w:w="892" w:type="dxa"/>
            <w:tcBorders>
              <w:top w:val="single" w:sz="4" w:space="0" w:color="auto"/>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rPr>
              <w:t>TP</w:t>
            </w:r>
          </w:p>
        </w:tc>
        <w:tc>
          <w:tcPr>
            <w:tcW w:w="1559" w:type="dxa"/>
            <w:tcBorders>
              <w:top w:val="single" w:sz="4" w:space="0" w:color="auto"/>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rPr>
              <w:t>CP</w:t>
            </w:r>
          </w:p>
        </w:tc>
      </w:tr>
      <w:tr w:rsidR="00830C70" w:rsidRPr="008F7F7B" w:rsidTr="0072549C">
        <w:trPr>
          <w:trHeight w:val="281"/>
          <w:jc w:val="center"/>
        </w:trPr>
        <w:tc>
          <w:tcPr>
            <w:tcW w:w="2380" w:type="dxa"/>
            <w:vMerge/>
            <w:tcBorders>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val="en-US"/>
              </w:rPr>
            </w:pPr>
          </w:p>
        </w:tc>
        <w:tc>
          <w:tcPr>
            <w:tcW w:w="1417" w:type="dxa"/>
            <w:vMerge/>
            <w:tcBorders>
              <w:top w:val="single" w:sz="4" w:space="0" w:color="auto"/>
              <w:bottom w:val="single" w:sz="4" w:space="0" w:color="auto"/>
            </w:tcBorders>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p>
        </w:tc>
        <w:tc>
          <w:tcPr>
            <w:tcW w:w="3018" w:type="dxa"/>
            <w:gridSpan w:val="3"/>
            <w:tcBorders>
              <w:top w:val="single" w:sz="4" w:space="0" w:color="auto"/>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rPr>
              <w:t>As % of DM</w:t>
            </w:r>
          </w:p>
        </w:tc>
        <w:tc>
          <w:tcPr>
            <w:tcW w:w="1559" w:type="dxa"/>
            <w:tcBorders>
              <w:top w:val="single" w:sz="4" w:space="0" w:color="auto"/>
              <w:bottom w:val="single" w:sz="4" w:space="0" w:color="auto"/>
            </w:tcBorders>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b/>
                <w:bCs/>
                <w:color w:val="000000" w:themeColor="text1"/>
                <w:sz w:val="20"/>
                <w:szCs w:val="20"/>
                <w:lang w:val="en-US"/>
              </w:rPr>
            </w:pPr>
            <w:r w:rsidRPr="008F7F7B">
              <w:rPr>
                <w:rFonts w:ascii="Times New Roman" w:eastAsia="Times New Roman" w:hAnsi="Times New Roman" w:cs="Times New Roman"/>
                <w:b/>
                <w:bCs/>
                <w:color w:val="000000" w:themeColor="text1"/>
                <w:sz w:val="20"/>
                <w:szCs w:val="20"/>
                <w:lang w:val="en-US"/>
              </w:rPr>
              <w:t>solubility, %</w:t>
            </w:r>
          </w:p>
        </w:tc>
      </w:tr>
      <w:tr w:rsidR="00830C70" w:rsidRPr="008F7F7B" w:rsidTr="0072549C">
        <w:trPr>
          <w:trHeight w:val="251"/>
          <w:jc w:val="center"/>
        </w:trPr>
        <w:tc>
          <w:tcPr>
            <w:tcW w:w="2380" w:type="dxa"/>
            <w:shd w:val="clear" w:color="auto" w:fill="auto"/>
            <w:vAlign w:val="center"/>
            <w:hideMark/>
          </w:tcPr>
          <w:p w:rsidR="00830C70" w:rsidRPr="008F7F7B" w:rsidRDefault="00830C70" w:rsidP="0072549C">
            <w:pPr>
              <w:spacing w:after="0" w:line="240" w:lineRule="auto"/>
              <w:jc w:val="thaiDistribute"/>
              <w:rPr>
                <w:rFonts w:ascii="Times New Roman" w:eastAsia="Times New Roman" w:hAnsi="Times New Roman" w:cs="Times New Roman"/>
                <w:color w:val="000000" w:themeColor="text1"/>
                <w:sz w:val="20"/>
                <w:szCs w:val="20"/>
                <w:lang w:val="en-US"/>
              </w:rPr>
            </w:pPr>
            <w:r w:rsidRPr="008F7F7B">
              <w:rPr>
                <w:rFonts w:ascii="Times New Roman" w:eastAsia="Times New Roman" w:hAnsi="Times New Roman" w:cs="Times New Roman"/>
                <w:color w:val="000000" w:themeColor="text1"/>
                <w:sz w:val="20"/>
                <w:szCs w:val="20"/>
              </w:rPr>
              <w:t xml:space="preserve">Ensiled cassava root </w:t>
            </w:r>
          </w:p>
        </w:tc>
        <w:tc>
          <w:tcPr>
            <w:tcW w:w="1417" w:type="dxa"/>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val="en-US"/>
              </w:rPr>
            </w:pPr>
            <w:r w:rsidRPr="008F7F7B">
              <w:rPr>
                <w:rFonts w:ascii="Times New Roman" w:eastAsia="Times New Roman" w:hAnsi="Times New Roman" w:cs="Times New Roman"/>
                <w:color w:val="000000" w:themeColor="text1"/>
                <w:sz w:val="20"/>
                <w:szCs w:val="20"/>
              </w:rPr>
              <w:t>31.7</w:t>
            </w:r>
          </w:p>
        </w:tc>
        <w:tc>
          <w:tcPr>
            <w:tcW w:w="1134" w:type="dxa"/>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val="en-US"/>
              </w:rPr>
            </w:pPr>
            <w:r w:rsidRPr="008F7F7B">
              <w:rPr>
                <w:rFonts w:ascii="Times New Roman" w:eastAsia="Times New Roman" w:hAnsi="Times New Roman" w:cs="Times New Roman"/>
                <w:color w:val="000000" w:themeColor="text1"/>
                <w:sz w:val="20"/>
                <w:szCs w:val="20"/>
              </w:rPr>
              <w:t>4.24</w:t>
            </w:r>
          </w:p>
        </w:tc>
        <w:tc>
          <w:tcPr>
            <w:tcW w:w="992" w:type="dxa"/>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val="en-US"/>
              </w:rPr>
            </w:pPr>
            <w:r w:rsidRPr="008F7F7B">
              <w:rPr>
                <w:rFonts w:ascii="Times New Roman" w:eastAsia="Times New Roman" w:hAnsi="Times New Roman" w:cs="Times New Roman"/>
                <w:color w:val="000000" w:themeColor="text1"/>
                <w:sz w:val="20"/>
                <w:szCs w:val="20"/>
              </w:rPr>
              <w:t>2.84</w:t>
            </w:r>
          </w:p>
        </w:tc>
        <w:tc>
          <w:tcPr>
            <w:tcW w:w="892" w:type="dxa"/>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val="en-US"/>
              </w:rPr>
            </w:pPr>
            <w:r w:rsidRPr="008F7F7B">
              <w:rPr>
                <w:rFonts w:ascii="Times New Roman" w:eastAsia="Times New Roman" w:hAnsi="Times New Roman" w:cs="Times New Roman"/>
                <w:color w:val="000000" w:themeColor="text1"/>
                <w:sz w:val="20"/>
                <w:szCs w:val="20"/>
              </w:rPr>
              <w:t>1.79</w:t>
            </w:r>
          </w:p>
        </w:tc>
        <w:tc>
          <w:tcPr>
            <w:tcW w:w="1559" w:type="dxa"/>
            <w:shd w:val="clear" w:color="auto" w:fill="auto"/>
            <w:vAlign w:val="center"/>
            <w:hideMark/>
          </w:tcPr>
          <w:p w:rsidR="00830C70" w:rsidRPr="008F7F7B" w:rsidRDefault="00830C70" w:rsidP="0072549C">
            <w:pPr>
              <w:spacing w:after="0" w:line="240" w:lineRule="auto"/>
              <w:jc w:val="center"/>
              <w:rPr>
                <w:rFonts w:ascii="Times New Roman" w:eastAsia="Times New Roman" w:hAnsi="Times New Roman" w:cs="Times New Roman"/>
                <w:color w:val="000000" w:themeColor="text1"/>
                <w:sz w:val="20"/>
                <w:szCs w:val="20"/>
                <w:lang w:val="en-US"/>
              </w:rPr>
            </w:pPr>
          </w:p>
        </w:tc>
      </w:tr>
      <w:tr w:rsidR="00830C70" w:rsidRPr="00830C70" w:rsidTr="0072549C">
        <w:trPr>
          <w:trHeight w:val="251"/>
          <w:jc w:val="center"/>
        </w:trPr>
        <w:tc>
          <w:tcPr>
            <w:tcW w:w="2380"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Fermented cassava root </w:t>
            </w:r>
          </w:p>
        </w:tc>
        <w:tc>
          <w:tcPr>
            <w:tcW w:w="1417"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32.1</w:t>
            </w:r>
          </w:p>
        </w:tc>
        <w:tc>
          <w:tcPr>
            <w:tcW w:w="1134"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4.27</w:t>
            </w: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13.4</w:t>
            </w:r>
          </w:p>
        </w:tc>
        <w:tc>
          <w:tcPr>
            <w:tcW w:w="8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7.56</w:t>
            </w:r>
          </w:p>
        </w:tc>
        <w:tc>
          <w:tcPr>
            <w:tcW w:w="1559"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r>
      <w:tr w:rsidR="00830C70" w:rsidRPr="00830C70" w:rsidTr="0072549C">
        <w:trPr>
          <w:trHeight w:val="251"/>
          <w:jc w:val="center"/>
        </w:trPr>
        <w:tc>
          <w:tcPr>
            <w:tcW w:w="2380"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Cassava leaf meal </w:t>
            </w:r>
          </w:p>
        </w:tc>
        <w:tc>
          <w:tcPr>
            <w:tcW w:w="1417"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90.3</w:t>
            </w:r>
          </w:p>
        </w:tc>
        <w:tc>
          <w:tcPr>
            <w:tcW w:w="1134"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9.82</w:t>
            </w: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19.8</w:t>
            </w:r>
          </w:p>
        </w:tc>
        <w:tc>
          <w:tcPr>
            <w:tcW w:w="8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559"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29.3</w:t>
            </w:r>
          </w:p>
        </w:tc>
      </w:tr>
      <w:tr w:rsidR="00830C70" w:rsidRPr="00830C70" w:rsidTr="0072549C">
        <w:trPr>
          <w:trHeight w:val="251"/>
          <w:jc w:val="center"/>
        </w:trPr>
        <w:tc>
          <w:tcPr>
            <w:tcW w:w="2380"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Brewers' grains </w:t>
            </w:r>
          </w:p>
        </w:tc>
        <w:tc>
          <w:tcPr>
            <w:tcW w:w="1417"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26.3</w:t>
            </w:r>
          </w:p>
        </w:tc>
        <w:tc>
          <w:tcPr>
            <w:tcW w:w="1134"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5.95</w:t>
            </w: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26.4</w:t>
            </w:r>
          </w:p>
        </w:tc>
        <w:tc>
          <w:tcPr>
            <w:tcW w:w="8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559"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33.6</w:t>
            </w:r>
          </w:p>
        </w:tc>
      </w:tr>
      <w:tr w:rsidR="00830C70" w:rsidRPr="00830C70" w:rsidTr="0072549C">
        <w:trPr>
          <w:trHeight w:val="251"/>
          <w:jc w:val="center"/>
        </w:trPr>
        <w:tc>
          <w:tcPr>
            <w:tcW w:w="2380"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Rice distiller </w:t>
            </w:r>
          </w:p>
        </w:tc>
        <w:tc>
          <w:tcPr>
            <w:tcW w:w="1417"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8.66</w:t>
            </w:r>
          </w:p>
        </w:tc>
        <w:tc>
          <w:tcPr>
            <w:tcW w:w="1134"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5.42</w:t>
            </w: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24.2</w:t>
            </w:r>
          </w:p>
        </w:tc>
        <w:tc>
          <w:tcPr>
            <w:tcW w:w="8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559"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37.8</w:t>
            </w:r>
          </w:p>
        </w:tc>
      </w:tr>
      <w:tr w:rsidR="00830C70" w:rsidRPr="00830C70" w:rsidTr="0072549C">
        <w:trPr>
          <w:trHeight w:val="251"/>
          <w:jc w:val="center"/>
        </w:trPr>
        <w:tc>
          <w:tcPr>
            <w:tcW w:w="2380"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Yeast </w:t>
            </w:r>
          </w:p>
        </w:tc>
        <w:tc>
          <w:tcPr>
            <w:tcW w:w="1417"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90</w:t>
            </w:r>
          </w:p>
        </w:tc>
        <w:tc>
          <w:tcPr>
            <w:tcW w:w="1134"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5.74</w:t>
            </w: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50</w:t>
            </w:r>
          </w:p>
        </w:tc>
        <w:tc>
          <w:tcPr>
            <w:tcW w:w="8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559"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31.2</w:t>
            </w:r>
          </w:p>
        </w:tc>
      </w:tr>
      <w:tr w:rsidR="00830C70" w:rsidRPr="00830C70" w:rsidTr="0072549C">
        <w:trPr>
          <w:trHeight w:val="251"/>
          <w:jc w:val="center"/>
        </w:trPr>
        <w:tc>
          <w:tcPr>
            <w:tcW w:w="2380" w:type="dxa"/>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Urea </w:t>
            </w:r>
          </w:p>
        </w:tc>
        <w:tc>
          <w:tcPr>
            <w:tcW w:w="1417"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100</w:t>
            </w:r>
          </w:p>
        </w:tc>
        <w:tc>
          <w:tcPr>
            <w:tcW w:w="1134"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9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280</w:t>
            </w:r>
          </w:p>
        </w:tc>
        <w:tc>
          <w:tcPr>
            <w:tcW w:w="892"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559" w:type="dxa"/>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r>
      <w:tr w:rsidR="00830C70" w:rsidRPr="00830C70" w:rsidTr="0072549C">
        <w:trPr>
          <w:trHeight w:val="251"/>
          <w:jc w:val="center"/>
        </w:trPr>
        <w:tc>
          <w:tcPr>
            <w:tcW w:w="2380" w:type="dxa"/>
            <w:tcBorders>
              <w:bottom w:val="single" w:sz="4" w:space="0" w:color="auto"/>
            </w:tcBorders>
            <w:shd w:val="clear" w:color="auto" w:fill="auto"/>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 xml:space="preserve">DAP </w:t>
            </w:r>
          </w:p>
        </w:tc>
        <w:tc>
          <w:tcPr>
            <w:tcW w:w="1417"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100</w:t>
            </w:r>
          </w:p>
        </w:tc>
        <w:tc>
          <w:tcPr>
            <w:tcW w:w="1134"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992"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r w:rsidRPr="00830C70">
              <w:rPr>
                <w:rFonts w:ascii="Times New Roman" w:eastAsia="Times New Roman" w:hAnsi="Times New Roman" w:cs="Times New Roman"/>
                <w:color w:val="000000"/>
                <w:sz w:val="20"/>
                <w:szCs w:val="20"/>
              </w:rPr>
              <w:t>113</w:t>
            </w:r>
          </w:p>
        </w:tc>
        <w:tc>
          <w:tcPr>
            <w:tcW w:w="892"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c>
          <w:tcPr>
            <w:tcW w:w="1559" w:type="dxa"/>
            <w:tcBorders>
              <w:bottom w:val="single" w:sz="4" w:space="0" w:color="auto"/>
            </w:tcBorders>
            <w:shd w:val="clear" w:color="auto" w:fill="auto"/>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lang w:val="en-US"/>
              </w:rPr>
            </w:pPr>
          </w:p>
        </w:tc>
      </w:tr>
      <w:tr w:rsidR="00830C70" w:rsidRPr="00830C70" w:rsidTr="0072549C">
        <w:trPr>
          <w:trHeight w:val="287"/>
          <w:jc w:val="center"/>
        </w:trPr>
        <w:tc>
          <w:tcPr>
            <w:tcW w:w="8374" w:type="dxa"/>
            <w:gridSpan w:val="6"/>
            <w:tcBorders>
              <w:top w:val="single" w:sz="4" w:space="0" w:color="auto"/>
            </w:tcBorders>
            <w:shd w:val="clear" w:color="auto" w:fill="auto"/>
            <w:hideMark/>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lang w:val="en-US"/>
              </w:rPr>
            </w:pPr>
            <w:r w:rsidRPr="00830C70">
              <w:rPr>
                <w:rFonts w:ascii="Times New Roman" w:eastAsia="Times New Roman" w:hAnsi="Times New Roman" w:cs="Times New Roman"/>
                <w:i/>
                <w:iCs/>
                <w:color w:val="000000"/>
                <w:sz w:val="20"/>
                <w:szCs w:val="20"/>
              </w:rPr>
              <w:t>DAP: di-ammonium phosphate; DM: dry matter, CP: crude protein, TP: true protein</w:t>
            </w:r>
            <w:r w:rsidRPr="00830C70">
              <w:rPr>
                <w:rFonts w:ascii="Times New Roman" w:eastAsia="Times New Roman" w:hAnsi="Times New Roman" w:cs="Times New Roman"/>
                <w:color w:val="000000"/>
                <w:sz w:val="20"/>
                <w:szCs w:val="20"/>
              </w:rPr>
              <w:t xml:space="preserve"> </w:t>
            </w:r>
          </w:p>
        </w:tc>
      </w:tr>
    </w:tbl>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931" w:name="_Toc3856352"/>
      <w:r w:rsidRPr="00830C70">
        <w:rPr>
          <w:rFonts w:ascii="Times New Roman" w:hAnsi="Times New Roman" w:cs="Times New Roman"/>
          <w:color w:val="auto"/>
          <w:szCs w:val="24"/>
        </w:rPr>
        <w:t>Gas production</w:t>
      </w:r>
      <w:bookmarkEnd w:id="921"/>
      <w:bookmarkEnd w:id="922"/>
      <w:bookmarkEnd w:id="923"/>
      <w:bookmarkEnd w:id="924"/>
      <w:bookmarkEnd w:id="925"/>
      <w:bookmarkEnd w:id="926"/>
      <w:bookmarkEnd w:id="927"/>
      <w:bookmarkEnd w:id="928"/>
      <w:bookmarkEnd w:id="929"/>
      <w:bookmarkEnd w:id="930"/>
      <w:bookmarkEnd w:id="931"/>
      <w:r w:rsidRPr="00830C70">
        <w:rPr>
          <w:rFonts w:ascii="Times New Roman" w:hAnsi="Times New Roman" w:cs="Times New Roman"/>
          <w:color w:val="auto"/>
          <w:szCs w:val="24"/>
        </w:rPr>
        <w:t xml:space="preserve"> </w:t>
      </w:r>
    </w:p>
    <w:p w:rsidR="008F7F7B" w:rsidRDefault="00830C70" w:rsidP="008F7F7B">
      <w:pPr>
        <w:pStyle w:val="NormalWeb"/>
        <w:spacing w:before="0" w:beforeAutospacing="0" w:after="0" w:afterAutospacing="0"/>
        <w:jc w:val="thaiDistribute"/>
        <w:sectPr w:rsidR="008F7F7B" w:rsidSect="008F7F7B">
          <w:pgSz w:w="12240" w:h="15840"/>
          <w:pgMar w:top="1440" w:right="1440" w:bottom="1440" w:left="1440" w:header="720" w:footer="720" w:gutter="0"/>
          <w:pgNumType w:start="1"/>
          <w:cols w:space="720"/>
          <w:docGrid w:linePitch="360"/>
        </w:sectPr>
      </w:pPr>
      <w:r w:rsidRPr="00830C70">
        <w:tab/>
        <w:t>Gas production was higher in ECR than fermented cassava root (</w:t>
      </w:r>
      <w:proofErr w:type="spellStart"/>
      <w:r w:rsidRPr="00830C70">
        <w:t>F</w:t>
      </w:r>
      <w:r w:rsidR="00AF41A1">
        <w:t>e</w:t>
      </w:r>
      <w:r w:rsidRPr="00830C70">
        <w:t>CR</w:t>
      </w:r>
      <w:proofErr w:type="spellEnd"/>
      <w:r w:rsidRPr="00830C70">
        <w:t>) in the first 12 hours and for the total incubation over 48 hours. Both BG and rice distiller’s by</w:t>
      </w:r>
      <w:r w:rsidR="00AF41A1">
        <w:t>-</w:t>
      </w:r>
      <w:r w:rsidRPr="00830C70">
        <w:t>products (RDB) were increased the gas production compared with the control that was not supplemented (Table 3).</w:t>
      </w:r>
    </w:p>
    <w:tbl>
      <w:tblPr>
        <w:tblW w:w="13716" w:type="dxa"/>
        <w:tblLook w:val="04A0" w:firstRow="1" w:lastRow="0" w:firstColumn="1" w:lastColumn="0" w:noHBand="0" w:noVBand="1"/>
      </w:tblPr>
      <w:tblGrid>
        <w:gridCol w:w="2489"/>
        <w:gridCol w:w="171"/>
        <w:gridCol w:w="994"/>
        <w:gridCol w:w="1586"/>
        <w:gridCol w:w="1154"/>
        <w:gridCol w:w="1066"/>
        <w:gridCol w:w="918"/>
        <w:gridCol w:w="937"/>
        <w:gridCol w:w="907"/>
        <w:gridCol w:w="1066"/>
        <w:gridCol w:w="993"/>
        <w:gridCol w:w="1435"/>
      </w:tblGrid>
      <w:tr w:rsidR="00830C70" w:rsidRPr="00830C70" w:rsidTr="0072549C">
        <w:trPr>
          <w:trHeight w:val="303"/>
        </w:trPr>
        <w:tc>
          <w:tcPr>
            <w:tcW w:w="13716" w:type="dxa"/>
            <w:gridSpan w:val="12"/>
            <w:tcBorders>
              <w:bottom w:val="single" w:sz="4" w:space="0" w:color="auto"/>
            </w:tcBorders>
            <w:shd w:val="clear" w:color="auto" w:fill="auto"/>
            <w:noWrap/>
            <w:vAlign w:val="bottom"/>
            <w:hideMark/>
          </w:tcPr>
          <w:p w:rsidR="00830C70" w:rsidRPr="00830C70" w:rsidRDefault="00830C70" w:rsidP="0072549C">
            <w:pPr>
              <w:pStyle w:val="Heading6"/>
              <w:spacing w:before="0"/>
              <w:jc w:val="thaiDistribute"/>
              <w:rPr>
                <w:rFonts w:ascii="Times New Roman" w:hAnsi="Times New Roman" w:cs="Times New Roman"/>
                <w:i w:val="0"/>
                <w:iCs w:val="0"/>
                <w:color w:val="000000" w:themeColor="text1"/>
                <w:sz w:val="20"/>
                <w:szCs w:val="20"/>
              </w:rPr>
            </w:pPr>
            <w:bookmarkStart w:id="932" w:name="_Toc513514538"/>
            <w:bookmarkStart w:id="933" w:name="_Toc522007940"/>
            <w:bookmarkStart w:id="934" w:name="_Toc522862494"/>
            <w:bookmarkStart w:id="935" w:name="_Toc522864472"/>
            <w:bookmarkStart w:id="936" w:name="_Toc522865379"/>
            <w:bookmarkStart w:id="937" w:name="_Toc522866441"/>
            <w:bookmarkStart w:id="938" w:name="_Toc522866801"/>
            <w:bookmarkStart w:id="939" w:name="_Toc526507580"/>
            <w:bookmarkStart w:id="940" w:name="_Toc527119069"/>
            <w:bookmarkStart w:id="941" w:name="_Toc3856353"/>
            <w:r w:rsidRPr="00830C70">
              <w:rPr>
                <w:rFonts w:ascii="Times New Roman" w:hAnsi="Times New Roman" w:cs="Times New Roman"/>
                <w:b/>
                <w:i w:val="0"/>
                <w:color w:val="000000" w:themeColor="text1"/>
                <w:sz w:val="20"/>
                <w:szCs w:val="20"/>
              </w:rPr>
              <w:lastRenderedPageBreak/>
              <w:t>Table 3:</w:t>
            </w:r>
            <w:r w:rsidRPr="00830C70">
              <w:rPr>
                <w:rFonts w:ascii="Times New Roman" w:hAnsi="Times New Roman" w:cs="Times New Roman"/>
                <w:i w:val="0"/>
                <w:color w:val="000000" w:themeColor="text1"/>
                <w:sz w:val="20"/>
                <w:szCs w:val="20"/>
              </w:rPr>
              <w:t xml:space="preserve"> Mean values of gas production, </w:t>
            </w:r>
            <w:proofErr w:type="spellStart"/>
            <w:r w:rsidRPr="00830C70">
              <w:rPr>
                <w:rFonts w:ascii="Times New Roman" w:hAnsi="Times New Roman" w:cs="Times New Roman"/>
                <w:i w:val="0"/>
                <w:color w:val="000000" w:themeColor="text1"/>
                <w:sz w:val="20"/>
                <w:szCs w:val="20"/>
              </w:rPr>
              <w:t>percent</w:t>
            </w:r>
            <w:proofErr w:type="spellEnd"/>
            <w:r w:rsidRPr="00830C70">
              <w:rPr>
                <w:rFonts w:ascii="Times New Roman" w:hAnsi="Times New Roman" w:cs="Times New Roman"/>
                <w:i w:val="0"/>
                <w:color w:val="000000" w:themeColor="text1"/>
                <w:sz w:val="20"/>
                <w:szCs w:val="20"/>
              </w:rPr>
              <w:t xml:space="preserve"> of methane in the gas and dry matter (DM) digestibility in an in vitro rumen fermentation using ensiled or fermented cassava root supplement with brewers' grains or rice distiller or no supplement.</w:t>
            </w:r>
            <w:bookmarkEnd w:id="932"/>
            <w:bookmarkEnd w:id="933"/>
            <w:bookmarkEnd w:id="934"/>
            <w:bookmarkEnd w:id="935"/>
            <w:bookmarkEnd w:id="936"/>
            <w:bookmarkEnd w:id="937"/>
            <w:bookmarkEnd w:id="938"/>
            <w:bookmarkEnd w:id="939"/>
            <w:bookmarkEnd w:id="940"/>
            <w:bookmarkEnd w:id="941"/>
            <w:r w:rsidRPr="00830C70">
              <w:rPr>
                <w:rFonts w:ascii="Times New Roman" w:hAnsi="Times New Roman" w:cs="Times New Roman"/>
                <w:i w:val="0"/>
                <w:color w:val="000000" w:themeColor="text1"/>
                <w:sz w:val="20"/>
                <w:szCs w:val="20"/>
              </w:rPr>
              <w:t xml:space="preserve"> </w:t>
            </w:r>
          </w:p>
        </w:tc>
      </w:tr>
      <w:tr w:rsidR="00830C70" w:rsidRPr="00830C70" w:rsidTr="0072549C">
        <w:trPr>
          <w:trHeight w:val="80"/>
        </w:trPr>
        <w:tc>
          <w:tcPr>
            <w:tcW w:w="2660" w:type="dxa"/>
            <w:gridSpan w:val="2"/>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Items</w:t>
            </w:r>
          </w:p>
        </w:tc>
        <w:tc>
          <w:tcPr>
            <w:tcW w:w="2580" w:type="dxa"/>
            <w:gridSpan w:val="2"/>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Processing</w:t>
            </w:r>
          </w:p>
        </w:tc>
        <w:tc>
          <w:tcPr>
            <w:tcW w:w="1154" w:type="dxa"/>
            <w:vMerge w:val="restart"/>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SEM</w:t>
            </w:r>
          </w:p>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w:t>
            </w:r>
            <w:proofErr w:type="spellStart"/>
            <w:r w:rsidRPr="00830C70">
              <w:rPr>
                <w:rFonts w:ascii="Times New Roman" w:eastAsia="Times New Roman" w:hAnsi="Times New Roman" w:cs="Times New Roman"/>
                <w:b/>
                <w:bCs/>
                <w:color w:val="000000" w:themeColor="text1"/>
                <w:sz w:val="20"/>
                <w:szCs w:val="20"/>
              </w:rPr>
              <w:t>df</w:t>
            </w:r>
            <w:proofErr w:type="spellEnd"/>
            <w:r w:rsidRPr="00830C70">
              <w:rPr>
                <w:rFonts w:ascii="Times New Roman" w:eastAsia="Times New Roman" w:hAnsi="Times New Roman" w:cs="Times New Roman"/>
                <w:b/>
                <w:bCs/>
                <w:color w:val="000000" w:themeColor="text1"/>
                <w:sz w:val="20"/>
                <w:szCs w:val="20"/>
              </w:rPr>
              <w:t>=12)</w:t>
            </w:r>
          </w:p>
        </w:tc>
        <w:tc>
          <w:tcPr>
            <w:tcW w:w="1066" w:type="dxa"/>
            <w:vMerge w:val="restart"/>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roofErr w:type="spellStart"/>
            <w:r w:rsidRPr="00830C70">
              <w:rPr>
                <w:rFonts w:ascii="Times New Roman" w:eastAsia="Times New Roman" w:hAnsi="Times New Roman" w:cs="Times New Roman"/>
                <w:b/>
                <w:bCs/>
                <w:color w:val="000000" w:themeColor="text1"/>
                <w:sz w:val="20"/>
                <w:szCs w:val="20"/>
              </w:rPr>
              <w:t>Prob</w:t>
            </w:r>
            <w:proofErr w:type="spellEnd"/>
          </w:p>
        </w:tc>
        <w:tc>
          <w:tcPr>
            <w:tcW w:w="2762" w:type="dxa"/>
            <w:gridSpan w:val="3"/>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By-product</w:t>
            </w:r>
          </w:p>
        </w:tc>
        <w:tc>
          <w:tcPr>
            <w:tcW w:w="1066" w:type="dxa"/>
            <w:vMerge w:val="restart"/>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SEM</w:t>
            </w:r>
          </w:p>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w:t>
            </w:r>
            <w:proofErr w:type="spellStart"/>
            <w:r w:rsidRPr="00830C70">
              <w:rPr>
                <w:rFonts w:ascii="Times New Roman" w:eastAsia="Times New Roman" w:hAnsi="Times New Roman" w:cs="Times New Roman"/>
                <w:b/>
                <w:bCs/>
                <w:color w:val="000000" w:themeColor="text1"/>
                <w:sz w:val="20"/>
                <w:szCs w:val="20"/>
              </w:rPr>
              <w:t>df</w:t>
            </w:r>
            <w:proofErr w:type="spellEnd"/>
            <w:r w:rsidRPr="00830C70">
              <w:rPr>
                <w:rFonts w:ascii="Times New Roman" w:eastAsia="Times New Roman" w:hAnsi="Times New Roman" w:cs="Times New Roman"/>
                <w:b/>
                <w:bCs/>
                <w:color w:val="000000" w:themeColor="text1"/>
                <w:sz w:val="20"/>
                <w:szCs w:val="20"/>
              </w:rPr>
              <w:t>=8)</w:t>
            </w:r>
          </w:p>
        </w:tc>
        <w:tc>
          <w:tcPr>
            <w:tcW w:w="993" w:type="dxa"/>
            <w:vMerge w:val="restart"/>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roofErr w:type="spellStart"/>
            <w:r w:rsidRPr="00830C70">
              <w:rPr>
                <w:rFonts w:ascii="Times New Roman" w:eastAsia="Times New Roman" w:hAnsi="Times New Roman" w:cs="Times New Roman"/>
                <w:b/>
                <w:bCs/>
                <w:color w:val="000000" w:themeColor="text1"/>
                <w:sz w:val="20"/>
                <w:szCs w:val="20"/>
              </w:rPr>
              <w:t>Prob</w:t>
            </w:r>
            <w:proofErr w:type="spellEnd"/>
          </w:p>
        </w:tc>
        <w:tc>
          <w:tcPr>
            <w:tcW w:w="1435"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Interaction</w:t>
            </w:r>
          </w:p>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(P*B)</w:t>
            </w:r>
          </w:p>
        </w:tc>
      </w:tr>
      <w:tr w:rsidR="00830C70" w:rsidRPr="00830C70" w:rsidTr="0072549C">
        <w:trPr>
          <w:trHeight w:val="80"/>
        </w:trPr>
        <w:tc>
          <w:tcPr>
            <w:tcW w:w="2660" w:type="dxa"/>
            <w:gridSpan w:val="2"/>
            <w:vMerge/>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
        </w:tc>
        <w:tc>
          <w:tcPr>
            <w:tcW w:w="994"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Ensiled</w:t>
            </w:r>
          </w:p>
        </w:tc>
        <w:tc>
          <w:tcPr>
            <w:tcW w:w="1586"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Fermented</w:t>
            </w:r>
          </w:p>
        </w:tc>
        <w:tc>
          <w:tcPr>
            <w:tcW w:w="1154" w:type="dxa"/>
            <w:vMerge/>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
        </w:tc>
        <w:tc>
          <w:tcPr>
            <w:tcW w:w="1066" w:type="dxa"/>
            <w:vMerge/>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
        </w:tc>
        <w:tc>
          <w:tcPr>
            <w:tcW w:w="918"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No</w:t>
            </w:r>
          </w:p>
        </w:tc>
        <w:tc>
          <w:tcPr>
            <w:tcW w:w="937"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BG</w:t>
            </w:r>
          </w:p>
        </w:tc>
        <w:tc>
          <w:tcPr>
            <w:tcW w:w="907"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RBD</w:t>
            </w:r>
          </w:p>
        </w:tc>
        <w:tc>
          <w:tcPr>
            <w:tcW w:w="1066" w:type="dxa"/>
            <w:vMerge/>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
        </w:tc>
        <w:tc>
          <w:tcPr>
            <w:tcW w:w="993" w:type="dxa"/>
            <w:vMerge/>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
        </w:tc>
        <w:tc>
          <w:tcPr>
            <w:tcW w:w="1435"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themeColor="text1"/>
                <w:sz w:val="20"/>
                <w:szCs w:val="20"/>
              </w:rPr>
            </w:pPr>
            <w:proofErr w:type="spellStart"/>
            <w:r w:rsidRPr="00830C70">
              <w:rPr>
                <w:rFonts w:ascii="Times New Roman" w:eastAsia="Times New Roman" w:hAnsi="Times New Roman" w:cs="Times New Roman"/>
                <w:b/>
                <w:bCs/>
                <w:color w:val="000000" w:themeColor="text1"/>
                <w:sz w:val="20"/>
                <w:szCs w:val="20"/>
              </w:rPr>
              <w:t>Prob</w:t>
            </w:r>
            <w:proofErr w:type="spellEnd"/>
          </w:p>
        </w:tc>
      </w:tr>
      <w:tr w:rsidR="00830C70" w:rsidRPr="00830C70" w:rsidTr="0072549C">
        <w:trPr>
          <w:trHeight w:val="80"/>
        </w:trPr>
        <w:tc>
          <w:tcPr>
            <w:tcW w:w="13716" w:type="dxa"/>
            <w:gridSpan w:val="12"/>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 xml:space="preserve">Gas production, ml </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0-3hr</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196</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167</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0.094</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150</w:t>
            </w:r>
            <w:r w:rsidRPr="00830C70">
              <w:rPr>
                <w:color w:val="000000" w:themeColor="text1"/>
                <w:sz w:val="20"/>
                <w:szCs w:val="20"/>
                <w:vertAlign w:val="superscript"/>
              </w:rPr>
              <w:t>b</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188</w:t>
            </w:r>
            <w:r w:rsidRPr="00830C70">
              <w:rPr>
                <w:color w:val="000000" w:themeColor="text1"/>
                <w:sz w:val="20"/>
                <w:szCs w:val="20"/>
                <w:vertAlign w:val="superscript"/>
              </w:rPr>
              <w:t>ab</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206</w:t>
            </w:r>
            <w:r w:rsidRPr="00830C70">
              <w:rPr>
                <w:color w:val="000000" w:themeColor="text1"/>
                <w:sz w:val="20"/>
                <w:szCs w:val="20"/>
                <w:vertAlign w:val="superscript"/>
              </w:rPr>
              <w:t>a</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14.28</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0.036</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196</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0.647</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 xml:space="preserve">3-6hr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504</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421</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438</w:t>
            </w:r>
            <w:r w:rsidRPr="00830C70">
              <w:rPr>
                <w:color w:val="000000" w:themeColor="text1"/>
                <w:sz w:val="20"/>
                <w:szCs w:val="20"/>
                <w:vertAlign w:val="superscript"/>
              </w:rPr>
              <w:t>b</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463</w:t>
            </w:r>
            <w:r w:rsidRPr="00830C70">
              <w:rPr>
                <w:color w:val="000000" w:themeColor="text1"/>
                <w:sz w:val="20"/>
                <w:szCs w:val="20"/>
                <w:vertAlign w:val="superscript"/>
              </w:rPr>
              <w:t>ab</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488</w:t>
            </w:r>
            <w:r w:rsidRPr="00830C70">
              <w:rPr>
                <w:color w:val="000000" w:themeColor="text1"/>
                <w:sz w:val="20"/>
                <w:szCs w:val="20"/>
                <w:vertAlign w:val="superscript"/>
              </w:rPr>
              <w:t>a</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11.41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0.021</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504</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0.676</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 xml:space="preserve">6-12hr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571</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492</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500</w:t>
            </w:r>
            <w:r w:rsidRPr="00830C70">
              <w:rPr>
                <w:color w:val="000000" w:themeColor="text1"/>
                <w:sz w:val="20"/>
                <w:szCs w:val="20"/>
                <w:vertAlign w:val="superscript"/>
              </w:rPr>
              <w:t>b</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538</w:t>
            </w:r>
            <w:r w:rsidRPr="00830C70">
              <w:rPr>
                <w:color w:val="000000" w:themeColor="text1"/>
                <w:sz w:val="20"/>
                <w:szCs w:val="20"/>
                <w:vertAlign w:val="superscript"/>
              </w:rPr>
              <w:t>ab</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556</w:t>
            </w:r>
            <w:r w:rsidRPr="00830C70">
              <w:rPr>
                <w:color w:val="000000" w:themeColor="text1"/>
                <w:sz w:val="20"/>
                <w:szCs w:val="20"/>
                <w:vertAlign w:val="superscript"/>
              </w:rPr>
              <w:t>a</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13.98</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0.032</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571</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0.936</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 xml:space="preserve">12-24hr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1029</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1038</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0.799</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969</w:t>
            </w:r>
            <w:r w:rsidRPr="00830C70">
              <w:rPr>
                <w:color w:val="000000" w:themeColor="text1"/>
                <w:sz w:val="20"/>
                <w:szCs w:val="20"/>
                <w:vertAlign w:val="superscript"/>
              </w:rPr>
              <w:t>b</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1063</w:t>
            </w:r>
            <w:r w:rsidRPr="00830C70">
              <w:rPr>
                <w:color w:val="000000" w:themeColor="text1"/>
                <w:sz w:val="20"/>
                <w:szCs w:val="20"/>
                <w:vertAlign w:val="superscript"/>
              </w:rPr>
              <w:t>a</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1069</w:t>
            </w:r>
            <w:r w:rsidRPr="00830C70">
              <w:rPr>
                <w:color w:val="000000" w:themeColor="text1"/>
                <w:sz w:val="20"/>
                <w:szCs w:val="20"/>
                <w:vertAlign w:val="superscript"/>
              </w:rPr>
              <w:t>a</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27.95</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0.036</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1029</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0.319</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 xml:space="preserve">24-48hr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771</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733</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0.146</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700</w:t>
            </w:r>
            <w:r w:rsidRPr="00830C70">
              <w:rPr>
                <w:color w:val="000000" w:themeColor="text1"/>
                <w:sz w:val="20"/>
                <w:szCs w:val="20"/>
                <w:vertAlign w:val="superscript"/>
              </w:rPr>
              <w:t>b</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788</w:t>
            </w:r>
            <w:r w:rsidRPr="00830C70">
              <w:rPr>
                <w:color w:val="000000" w:themeColor="text1"/>
                <w:sz w:val="20"/>
                <w:szCs w:val="20"/>
                <w:vertAlign w:val="superscript"/>
              </w:rPr>
              <w:t>a</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769</w:t>
            </w:r>
            <w:r w:rsidRPr="00830C70">
              <w:rPr>
                <w:color w:val="000000" w:themeColor="text1"/>
                <w:sz w:val="20"/>
                <w:szCs w:val="20"/>
                <w:vertAlign w:val="superscript"/>
              </w:rPr>
              <w:t>ab</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21.35</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0.023</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771</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0.559</w:t>
            </w:r>
          </w:p>
        </w:tc>
      </w:tr>
      <w:tr w:rsidR="00830C70" w:rsidRPr="00830C70" w:rsidTr="0072549C">
        <w:trPr>
          <w:trHeight w:val="80"/>
        </w:trPr>
        <w:tc>
          <w:tcPr>
            <w:tcW w:w="2489" w:type="dxa"/>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 xml:space="preserve">Total gas, ml </w:t>
            </w:r>
          </w:p>
        </w:tc>
        <w:tc>
          <w:tcPr>
            <w:tcW w:w="1165" w:type="dxa"/>
            <w:gridSpan w:val="2"/>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196</w:t>
            </w:r>
          </w:p>
        </w:tc>
        <w:tc>
          <w:tcPr>
            <w:tcW w:w="1586"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167</w:t>
            </w:r>
          </w:p>
        </w:tc>
        <w:tc>
          <w:tcPr>
            <w:tcW w:w="1154"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0.094</w:t>
            </w:r>
          </w:p>
        </w:tc>
        <w:tc>
          <w:tcPr>
            <w:tcW w:w="1066"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150</w:t>
            </w:r>
            <w:r w:rsidRPr="00830C70">
              <w:rPr>
                <w:color w:val="000000" w:themeColor="text1"/>
                <w:sz w:val="20"/>
                <w:szCs w:val="20"/>
                <w:vertAlign w:val="superscript"/>
              </w:rPr>
              <w:t>b</w:t>
            </w:r>
          </w:p>
        </w:tc>
        <w:tc>
          <w:tcPr>
            <w:tcW w:w="918"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188</w:t>
            </w:r>
            <w:r w:rsidRPr="00830C70">
              <w:rPr>
                <w:color w:val="000000" w:themeColor="text1"/>
                <w:sz w:val="20"/>
                <w:szCs w:val="20"/>
                <w:vertAlign w:val="superscript"/>
              </w:rPr>
              <w:t>ab</w:t>
            </w:r>
          </w:p>
        </w:tc>
        <w:tc>
          <w:tcPr>
            <w:tcW w:w="937"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206</w:t>
            </w:r>
            <w:r w:rsidRPr="00830C70">
              <w:rPr>
                <w:color w:val="000000" w:themeColor="text1"/>
                <w:sz w:val="20"/>
                <w:szCs w:val="20"/>
                <w:vertAlign w:val="superscript"/>
              </w:rPr>
              <w:t>a</w:t>
            </w:r>
          </w:p>
        </w:tc>
        <w:tc>
          <w:tcPr>
            <w:tcW w:w="907"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14.28</w:t>
            </w:r>
          </w:p>
        </w:tc>
        <w:tc>
          <w:tcPr>
            <w:tcW w:w="1066"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0.036</w:t>
            </w:r>
          </w:p>
        </w:tc>
        <w:tc>
          <w:tcPr>
            <w:tcW w:w="993" w:type="dxa"/>
            <w:shd w:val="clear" w:color="auto" w:fill="auto"/>
            <w:noWrap/>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196</w:t>
            </w:r>
          </w:p>
        </w:tc>
        <w:tc>
          <w:tcPr>
            <w:tcW w:w="1435"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0.27</w:t>
            </w:r>
          </w:p>
        </w:tc>
      </w:tr>
      <w:tr w:rsidR="00830C70" w:rsidRPr="00830C70" w:rsidTr="0072549C">
        <w:trPr>
          <w:trHeight w:val="80"/>
        </w:trPr>
        <w:tc>
          <w:tcPr>
            <w:tcW w:w="13716" w:type="dxa"/>
            <w:gridSpan w:val="12"/>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 xml:space="preserve">Methane production, % </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3-6hr</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9.0</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8.8</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0.608</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10.0</w:t>
            </w:r>
            <w:r w:rsidRPr="00830C70">
              <w:rPr>
                <w:color w:val="000000" w:themeColor="text1"/>
                <w:sz w:val="20"/>
                <w:szCs w:val="20"/>
                <w:vertAlign w:val="superscript"/>
              </w:rPr>
              <w:t>a</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8.5</w:t>
            </w:r>
            <w:r w:rsidRPr="00830C70">
              <w:rPr>
                <w:color w:val="000000" w:themeColor="text1"/>
                <w:sz w:val="20"/>
                <w:szCs w:val="20"/>
                <w:vertAlign w:val="superscript"/>
              </w:rPr>
              <w:t>b</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8.3</w:t>
            </w:r>
            <w:r w:rsidRPr="00830C70">
              <w:rPr>
                <w:color w:val="000000" w:themeColor="text1"/>
                <w:sz w:val="20"/>
                <w:szCs w:val="20"/>
                <w:vertAlign w:val="superscript"/>
              </w:rPr>
              <w:t>b</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0.276</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0.001</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9.0</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0.764</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 xml:space="preserve">6-12hr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18.0</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14.6</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16.9</w:t>
            </w:r>
            <w:r w:rsidRPr="00830C70">
              <w:rPr>
                <w:color w:val="000000" w:themeColor="text1"/>
                <w:sz w:val="20"/>
                <w:szCs w:val="20"/>
                <w:vertAlign w:val="superscript"/>
              </w:rPr>
              <w:t>a</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16.8</w:t>
            </w:r>
            <w:r w:rsidRPr="00830C70">
              <w:rPr>
                <w:color w:val="000000" w:themeColor="text1"/>
                <w:sz w:val="20"/>
                <w:szCs w:val="20"/>
                <w:vertAlign w:val="superscript"/>
              </w:rPr>
              <w:t>a</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15.3</w:t>
            </w:r>
            <w:r w:rsidRPr="00830C70">
              <w:rPr>
                <w:color w:val="000000" w:themeColor="text1"/>
                <w:sz w:val="20"/>
                <w:szCs w:val="20"/>
                <w:vertAlign w:val="superscript"/>
              </w:rPr>
              <w:t>a</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0.473</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0.047</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18.0</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0.238</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 xml:space="preserve">12-24hr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28.9</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24.3</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28.1</w:t>
            </w:r>
            <w:r w:rsidRPr="00830C70">
              <w:rPr>
                <w:color w:val="000000" w:themeColor="text1"/>
                <w:sz w:val="20"/>
                <w:szCs w:val="20"/>
                <w:vertAlign w:val="superscript"/>
              </w:rPr>
              <w:t>a</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26.5</w:t>
            </w:r>
            <w:r w:rsidRPr="00830C70">
              <w:rPr>
                <w:color w:val="000000" w:themeColor="text1"/>
                <w:sz w:val="20"/>
                <w:szCs w:val="20"/>
                <w:vertAlign w:val="superscript"/>
              </w:rPr>
              <w:t>b</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25.1</w:t>
            </w:r>
            <w:r w:rsidRPr="00830C70">
              <w:rPr>
                <w:color w:val="000000" w:themeColor="text1"/>
                <w:sz w:val="20"/>
                <w:szCs w:val="20"/>
                <w:vertAlign w:val="superscript"/>
              </w:rPr>
              <w:t>b</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0.400</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28.9</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0.458</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 xml:space="preserve">24-48hr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38.0</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34.4</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38.0</w:t>
            </w:r>
            <w:r w:rsidRPr="00830C70">
              <w:rPr>
                <w:color w:val="000000" w:themeColor="text1"/>
                <w:sz w:val="20"/>
                <w:szCs w:val="20"/>
                <w:vertAlign w:val="superscript"/>
              </w:rPr>
              <w:t>a</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36.0</w:t>
            </w:r>
            <w:r w:rsidRPr="00830C70">
              <w:rPr>
                <w:color w:val="000000" w:themeColor="text1"/>
                <w:sz w:val="20"/>
                <w:szCs w:val="20"/>
                <w:vertAlign w:val="superscript"/>
              </w:rPr>
              <w:t>b</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34.6</w:t>
            </w:r>
            <w:r w:rsidRPr="00830C70">
              <w:rPr>
                <w:color w:val="000000" w:themeColor="text1"/>
                <w:sz w:val="20"/>
                <w:szCs w:val="20"/>
                <w:vertAlign w:val="superscript"/>
              </w:rPr>
              <w:t>b</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0.410</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38.0</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0.807</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 xml:space="preserve">Total methane, ml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3071</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2850</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2756</w:t>
            </w:r>
            <w:r w:rsidRPr="00830C70">
              <w:rPr>
                <w:color w:val="000000" w:themeColor="text1"/>
                <w:sz w:val="20"/>
                <w:szCs w:val="20"/>
                <w:vertAlign w:val="superscript"/>
              </w:rPr>
              <w:t>b</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3038</w:t>
            </w:r>
            <w:r w:rsidRPr="00830C70">
              <w:rPr>
                <w:color w:val="000000" w:themeColor="text1"/>
                <w:sz w:val="20"/>
                <w:szCs w:val="20"/>
                <w:vertAlign w:val="superscript"/>
              </w:rPr>
              <w:t>a</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3088</w:t>
            </w:r>
            <w:r w:rsidRPr="00830C70">
              <w:rPr>
                <w:color w:val="000000" w:themeColor="text1"/>
                <w:sz w:val="20"/>
                <w:szCs w:val="20"/>
                <w:vertAlign w:val="superscript"/>
              </w:rPr>
              <w:t>a</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42.24</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3071</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0.697</w:t>
            </w:r>
          </w:p>
        </w:tc>
      </w:tr>
      <w:tr w:rsidR="00830C70" w:rsidRPr="00830C70" w:rsidTr="0072549C">
        <w:trPr>
          <w:trHeight w:val="80"/>
        </w:trPr>
        <w:tc>
          <w:tcPr>
            <w:tcW w:w="2489"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themeColor="text1"/>
                <w:sz w:val="20"/>
                <w:szCs w:val="20"/>
              </w:rPr>
            </w:pPr>
            <w:r w:rsidRPr="00830C70">
              <w:rPr>
                <w:rFonts w:ascii="Times New Roman" w:eastAsia="Times New Roman" w:hAnsi="Times New Roman" w:cs="Times New Roman"/>
                <w:b/>
                <w:bCs/>
                <w:color w:val="000000" w:themeColor="text1"/>
                <w:sz w:val="20"/>
                <w:szCs w:val="20"/>
              </w:rPr>
              <w:t xml:space="preserve">DM mineralized, % </w:t>
            </w:r>
          </w:p>
        </w:tc>
        <w:tc>
          <w:tcPr>
            <w:tcW w:w="1165" w:type="dxa"/>
            <w:gridSpan w:val="2"/>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737</w:t>
            </w:r>
          </w:p>
        </w:tc>
        <w:tc>
          <w:tcPr>
            <w:tcW w:w="158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613</w:t>
            </w:r>
          </w:p>
        </w:tc>
        <w:tc>
          <w:tcPr>
            <w:tcW w:w="1154"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&lt;0.001</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668</w:t>
            </w:r>
            <w:r w:rsidRPr="00830C70">
              <w:rPr>
                <w:color w:val="000000" w:themeColor="text1"/>
                <w:sz w:val="20"/>
                <w:szCs w:val="20"/>
                <w:vertAlign w:val="superscript"/>
              </w:rPr>
              <w:t>a</w:t>
            </w:r>
          </w:p>
        </w:tc>
        <w:tc>
          <w:tcPr>
            <w:tcW w:w="918"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695</w:t>
            </w:r>
            <w:r w:rsidRPr="00830C70">
              <w:rPr>
                <w:color w:val="000000" w:themeColor="text1"/>
                <w:sz w:val="20"/>
                <w:szCs w:val="20"/>
                <w:vertAlign w:val="superscript"/>
              </w:rPr>
              <w:t>a</w:t>
            </w:r>
          </w:p>
        </w:tc>
        <w:tc>
          <w:tcPr>
            <w:tcW w:w="93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662</w:t>
            </w:r>
            <w:r w:rsidRPr="00830C70">
              <w:rPr>
                <w:color w:val="000000" w:themeColor="text1"/>
                <w:sz w:val="20"/>
                <w:szCs w:val="20"/>
                <w:vertAlign w:val="superscript"/>
              </w:rPr>
              <w:t>a</w:t>
            </w:r>
          </w:p>
        </w:tc>
        <w:tc>
          <w:tcPr>
            <w:tcW w:w="907"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13.62</w:t>
            </w:r>
          </w:p>
        </w:tc>
        <w:tc>
          <w:tcPr>
            <w:tcW w:w="1066"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0.222</w:t>
            </w:r>
          </w:p>
        </w:tc>
        <w:tc>
          <w:tcPr>
            <w:tcW w:w="993" w:type="dxa"/>
            <w:shd w:val="clear" w:color="auto" w:fill="auto"/>
            <w:noWrap/>
            <w:hideMark/>
          </w:tcPr>
          <w:p w:rsidR="00830C70" w:rsidRPr="00830C70" w:rsidRDefault="00830C70" w:rsidP="0072549C">
            <w:pPr>
              <w:pStyle w:val="NormalWeb"/>
              <w:spacing w:before="0" w:beforeAutospacing="0" w:after="0" w:afterAutospacing="0"/>
              <w:jc w:val="center"/>
              <w:rPr>
                <w:color w:val="000000" w:themeColor="text1"/>
                <w:sz w:val="20"/>
                <w:szCs w:val="20"/>
              </w:rPr>
            </w:pPr>
            <w:r w:rsidRPr="00830C70">
              <w:rPr>
                <w:color w:val="000000" w:themeColor="text1"/>
                <w:sz w:val="20"/>
                <w:szCs w:val="20"/>
              </w:rPr>
              <w:t>737</w:t>
            </w:r>
          </w:p>
        </w:tc>
        <w:tc>
          <w:tcPr>
            <w:tcW w:w="1435"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0.939</w:t>
            </w:r>
          </w:p>
        </w:tc>
      </w:tr>
      <w:tr w:rsidR="00830C70" w:rsidRPr="00830C70" w:rsidTr="0072549C">
        <w:trPr>
          <w:trHeight w:val="80"/>
        </w:trPr>
        <w:tc>
          <w:tcPr>
            <w:tcW w:w="2489" w:type="dxa"/>
            <w:tcBorders>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themeColor="text1"/>
                <w:sz w:val="20"/>
                <w:szCs w:val="20"/>
              </w:rPr>
            </w:pPr>
            <w:proofErr w:type="spellStart"/>
            <w:r w:rsidRPr="00830C70">
              <w:rPr>
                <w:rFonts w:ascii="Times New Roman" w:eastAsia="Times New Roman" w:hAnsi="Times New Roman" w:cs="Times New Roman"/>
                <w:b/>
                <w:bCs/>
                <w:color w:val="000000" w:themeColor="text1"/>
                <w:sz w:val="20"/>
                <w:szCs w:val="20"/>
              </w:rPr>
              <w:t>Methane,ml</w:t>
            </w:r>
            <w:proofErr w:type="spellEnd"/>
            <w:r w:rsidRPr="00830C70">
              <w:rPr>
                <w:rFonts w:ascii="Times New Roman" w:eastAsia="Times New Roman" w:hAnsi="Times New Roman" w:cs="Times New Roman"/>
                <w:b/>
                <w:bCs/>
                <w:color w:val="000000" w:themeColor="text1"/>
                <w:sz w:val="20"/>
                <w:szCs w:val="20"/>
              </w:rPr>
              <w:t>/g substrate</w:t>
            </w:r>
          </w:p>
        </w:tc>
        <w:tc>
          <w:tcPr>
            <w:tcW w:w="1165" w:type="dxa"/>
            <w:gridSpan w:val="2"/>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85.1</w:t>
            </w:r>
          </w:p>
        </w:tc>
        <w:tc>
          <w:tcPr>
            <w:tcW w:w="1586"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75.9</w:t>
            </w:r>
          </w:p>
        </w:tc>
        <w:tc>
          <w:tcPr>
            <w:tcW w:w="1154"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0.77</w:t>
            </w:r>
          </w:p>
        </w:tc>
        <w:tc>
          <w:tcPr>
            <w:tcW w:w="1066"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&lt;0.001</w:t>
            </w:r>
          </w:p>
        </w:tc>
        <w:tc>
          <w:tcPr>
            <w:tcW w:w="918"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82.8</w:t>
            </w:r>
            <w:r w:rsidRPr="00830C70">
              <w:rPr>
                <w:rFonts w:ascii="Times New Roman" w:eastAsia="Times New Roman" w:hAnsi="Times New Roman" w:cs="Times New Roman"/>
                <w:color w:val="000000" w:themeColor="text1"/>
                <w:sz w:val="20"/>
                <w:szCs w:val="20"/>
                <w:vertAlign w:val="superscript"/>
              </w:rPr>
              <w:t>a</w:t>
            </w:r>
          </w:p>
        </w:tc>
        <w:tc>
          <w:tcPr>
            <w:tcW w:w="937"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80.5</w:t>
            </w:r>
            <w:r w:rsidRPr="00830C70">
              <w:rPr>
                <w:rFonts w:ascii="Times New Roman" w:eastAsia="Times New Roman" w:hAnsi="Times New Roman" w:cs="Times New Roman"/>
                <w:color w:val="000000" w:themeColor="text1"/>
                <w:sz w:val="20"/>
                <w:szCs w:val="20"/>
                <w:vertAlign w:val="superscript"/>
              </w:rPr>
              <w:t>ab</w:t>
            </w:r>
          </w:p>
        </w:tc>
        <w:tc>
          <w:tcPr>
            <w:tcW w:w="907"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78.1</w:t>
            </w:r>
            <w:r w:rsidRPr="00830C70">
              <w:rPr>
                <w:rFonts w:ascii="Times New Roman" w:eastAsia="Times New Roman" w:hAnsi="Times New Roman" w:cs="Times New Roman"/>
                <w:color w:val="000000" w:themeColor="text1"/>
                <w:sz w:val="20"/>
                <w:szCs w:val="20"/>
                <w:vertAlign w:val="superscript"/>
              </w:rPr>
              <w:t>b</w:t>
            </w:r>
          </w:p>
        </w:tc>
        <w:tc>
          <w:tcPr>
            <w:tcW w:w="1066"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0.95</w:t>
            </w:r>
          </w:p>
        </w:tc>
        <w:tc>
          <w:tcPr>
            <w:tcW w:w="993"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0.009</w:t>
            </w:r>
          </w:p>
        </w:tc>
        <w:tc>
          <w:tcPr>
            <w:tcW w:w="1435"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themeColor="text1"/>
                <w:sz w:val="20"/>
                <w:szCs w:val="20"/>
              </w:rPr>
            </w:pPr>
            <w:r w:rsidRPr="00830C70">
              <w:rPr>
                <w:rFonts w:ascii="Times New Roman" w:eastAsia="Times New Roman" w:hAnsi="Times New Roman" w:cs="Times New Roman"/>
                <w:color w:val="000000" w:themeColor="text1"/>
                <w:sz w:val="20"/>
                <w:szCs w:val="20"/>
              </w:rPr>
              <w:t>0.614</w:t>
            </w:r>
          </w:p>
        </w:tc>
      </w:tr>
      <w:tr w:rsidR="00830C70" w:rsidRPr="00830C70" w:rsidTr="0072549C">
        <w:trPr>
          <w:trHeight w:val="80"/>
        </w:trPr>
        <w:tc>
          <w:tcPr>
            <w:tcW w:w="13716" w:type="dxa"/>
            <w:gridSpan w:val="12"/>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i/>
                <w:iCs/>
                <w:color w:val="000000" w:themeColor="text1"/>
                <w:sz w:val="20"/>
                <w:szCs w:val="20"/>
              </w:rPr>
            </w:pPr>
            <w:r w:rsidRPr="00830C70">
              <w:rPr>
                <w:rFonts w:ascii="Times New Roman" w:eastAsia="Times New Roman" w:hAnsi="Times New Roman" w:cs="Times New Roman"/>
                <w:i/>
                <w:iCs/>
                <w:color w:val="000000" w:themeColor="text1"/>
                <w:sz w:val="20"/>
                <w:szCs w:val="20"/>
              </w:rPr>
              <w:t xml:space="preserve"> </w:t>
            </w:r>
            <w:proofErr w:type="spellStart"/>
            <w:r w:rsidRPr="00830C70">
              <w:rPr>
                <w:rFonts w:ascii="Times New Roman" w:eastAsia="Times New Roman" w:hAnsi="Times New Roman" w:cs="Times New Roman"/>
                <w:i/>
                <w:iCs/>
                <w:color w:val="000000" w:themeColor="text1"/>
                <w:sz w:val="20"/>
                <w:szCs w:val="20"/>
                <w:vertAlign w:val="superscript"/>
              </w:rPr>
              <w:t>a,b,c</w:t>
            </w:r>
            <w:proofErr w:type="spellEnd"/>
            <w:r w:rsidRPr="00830C70">
              <w:rPr>
                <w:rFonts w:ascii="Times New Roman" w:eastAsia="Times New Roman" w:hAnsi="Times New Roman" w:cs="Times New Roman"/>
                <w:i/>
                <w:iCs/>
                <w:color w:val="000000" w:themeColor="text1"/>
                <w:sz w:val="20"/>
                <w:szCs w:val="20"/>
              </w:rPr>
              <w:t xml:space="preserve"> values on the same row with different superscripts differ (P&lt;0.05); BG: brewers' grains; No: no supplement; P: probability; RDB: rice distiller</w:t>
            </w:r>
          </w:p>
        </w:tc>
      </w:tr>
    </w:tbl>
    <w:p w:rsidR="00830C70" w:rsidRPr="00830C70" w:rsidRDefault="00830C70" w:rsidP="00830C70">
      <w:pPr>
        <w:spacing w:after="0" w:line="240" w:lineRule="auto"/>
        <w:jc w:val="thaiDistribute"/>
        <w:rPr>
          <w:rFonts w:ascii="Times New Roman" w:hAnsi="Times New Roman" w:cs="Times New Roman"/>
          <w:szCs w:val="24"/>
        </w:rPr>
      </w:pP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 xml:space="preserve"> </w:t>
      </w:r>
      <w:r w:rsidRPr="00830C70">
        <w:rPr>
          <w:rFonts w:ascii="Times New Roman" w:hAnsi="Times New Roman" w:cs="Times New Roman"/>
          <w:szCs w:val="24"/>
        </w:rPr>
        <w:tab/>
      </w:r>
      <w:r w:rsidRPr="00830C70">
        <w:rPr>
          <w:rFonts w:ascii="Times New Roman" w:hAnsi="Times New Roman" w:cs="Times New Roman"/>
        </w:rPr>
        <w:t>On all the treatments, the concentration of methane in the gas increased with the duration of the incubation (Table 3</w:t>
      </w:r>
      <w:proofErr w:type="gramStart"/>
      <w:r w:rsidRPr="00830C70">
        <w:rPr>
          <w:rFonts w:ascii="Times New Roman" w:hAnsi="Times New Roman" w:cs="Times New Roman"/>
        </w:rPr>
        <w:t>),</w:t>
      </w:r>
      <w:proofErr w:type="gramEnd"/>
      <w:r w:rsidRPr="00830C70">
        <w:rPr>
          <w:rFonts w:ascii="Times New Roman" w:hAnsi="Times New Roman" w:cs="Times New Roman"/>
        </w:rPr>
        <w:t xml:space="preserve"> was lower values being recorded for </w:t>
      </w:r>
      <w:proofErr w:type="spellStart"/>
      <w:r w:rsidRPr="00830C70">
        <w:rPr>
          <w:rFonts w:ascii="Times New Roman" w:hAnsi="Times New Roman" w:cs="Times New Roman"/>
        </w:rPr>
        <w:t>FeCR</w:t>
      </w:r>
      <w:proofErr w:type="spellEnd"/>
      <w:r w:rsidRPr="00830C70">
        <w:rPr>
          <w:rFonts w:ascii="Times New Roman" w:hAnsi="Times New Roman" w:cs="Times New Roman"/>
        </w:rPr>
        <w:t xml:space="preserve"> than ECR; lower values for RDB than BG or no supplement. The DM digested during the incubation was less in FCR than in ECR but was not affected by supplementation with BG or RDB. Methane production per unit substrate was less in </w:t>
      </w:r>
      <w:proofErr w:type="spellStart"/>
      <w:r w:rsidRPr="00830C70">
        <w:rPr>
          <w:rFonts w:ascii="Times New Roman" w:hAnsi="Times New Roman" w:cs="Times New Roman"/>
        </w:rPr>
        <w:t>FeCR</w:t>
      </w:r>
      <w:proofErr w:type="spellEnd"/>
      <w:r w:rsidRPr="00830C70">
        <w:rPr>
          <w:rFonts w:ascii="Times New Roman" w:hAnsi="Times New Roman" w:cs="Times New Roman"/>
        </w:rPr>
        <w:t xml:space="preserve"> than in ECR and was reduced by supplementation with BG and RDB.</w:t>
      </w:r>
    </w:p>
    <w:p w:rsidR="00830C70" w:rsidRPr="00830C70" w:rsidRDefault="00830C70" w:rsidP="00830C70">
      <w:pPr>
        <w:pStyle w:val="Heading3"/>
        <w:spacing w:before="0" w:line="240" w:lineRule="auto"/>
        <w:rPr>
          <w:rFonts w:ascii="Times New Roman" w:hAnsi="Times New Roman" w:cs="Times New Roman"/>
          <w:color w:val="auto"/>
          <w:szCs w:val="24"/>
        </w:rPr>
      </w:pPr>
      <w:r w:rsidRPr="00830C70">
        <w:rPr>
          <w:rFonts w:ascii="Times New Roman" w:hAnsi="Times New Roman" w:cs="Times New Roman"/>
          <w:color w:val="auto"/>
          <w:szCs w:val="24"/>
        </w:rPr>
        <w:t>Methane production per unit substrate</w:t>
      </w:r>
    </w:p>
    <w:p w:rsidR="008F7F7B" w:rsidRPr="00830C70" w:rsidRDefault="00830C70" w:rsidP="008F7F7B">
      <w:pPr>
        <w:pStyle w:val="NormalWeb"/>
        <w:spacing w:before="0" w:beforeAutospacing="0" w:after="0" w:afterAutospacing="0"/>
        <w:jc w:val="thaiDistribute"/>
      </w:pPr>
      <w:r w:rsidRPr="00830C70">
        <w:tab/>
        <w:t xml:space="preserve">The lower values for DM mineralized with </w:t>
      </w:r>
      <w:proofErr w:type="spellStart"/>
      <w:r w:rsidRPr="00830C70">
        <w:t>F</w:t>
      </w:r>
      <w:r w:rsidR="00AF41A1">
        <w:t>e</w:t>
      </w:r>
      <w:r w:rsidRPr="00830C70">
        <w:t>CR</w:t>
      </w:r>
      <w:proofErr w:type="spellEnd"/>
      <w:r w:rsidRPr="00830C70">
        <w:t xml:space="preserve"> compared with ECR are in line with the values for gas production which was lower in FCR than in ECR. This can be explained the fact that yeast fermentation results in part of the carbohydrate being converted to protein. Yeast protein is of low solubility and thus will be fermented to only a small extent in the in vitro rumen, the overall effect being to decrease the gas production and percentage DM mineralized. The effect of fermentation is thus to change the balance of the site of digestion with less nutrients being fermented in the rumen relative to those digested in the intestines a</w:t>
      </w:r>
      <w:r w:rsidR="008F7F7B">
        <w:t xml:space="preserve">nd fermented in the cecum-colon. </w:t>
      </w:r>
      <w:proofErr w:type="gramStart"/>
      <w:r w:rsidR="008F7F7B" w:rsidRPr="00830C70">
        <w:t xml:space="preserve">As disposal of hydrogen in fermentative degradation in the cecum-colon appears to be dominated by </w:t>
      </w:r>
      <w:proofErr w:type="spellStart"/>
      <w:r w:rsidR="008F7F7B" w:rsidRPr="00830C70">
        <w:t>acetogenesis</w:t>
      </w:r>
      <w:proofErr w:type="spellEnd"/>
      <w:r w:rsidR="008F7F7B" w:rsidRPr="00830C70">
        <w:t xml:space="preserve"> (</w:t>
      </w:r>
      <w:proofErr w:type="spellStart"/>
      <w:r w:rsidR="008F7F7B" w:rsidRPr="00830C70">
        <w:t>Demeyer</w:t>
      </w:r>
      <w:proofErr w:type="spellEnd"/>
      <w:r w:rsidR="008F7F7B" w:rsidRPr="00830C70">
        <w:t xml:space="preserve">, 1991; </w:t>
      </w:r>
      <w:proofErr w:type="spellStart"/>
      <w:r w:rsidR="008F7F7B" w:rsidRPr="00830C70">
        <w:t>Immig</w:t>
      </w:r>
      <w:proofErr w:type="spellEnd"/>
      <w:r w:rsidR="008F7F7B" w:rsidRPr="00830C70">
        <w:t xml:space="preserve">, 1996; </w:t>
      </w:r>
      <w:proofErr w:type="spellStart"/>
      <w:r w:rsidR="008F7F7B" w:rsidRPr="00830C70">
        <w:t>Popova</w:t>
      </w:r>
      <w:proofErr w:type="spellEnd"/>
      <w:r w:rsidR="008F7F7B" w:rsidRPr="00830C70">
        <w:t xml:space="preserve"> et al., 2013; </w:t>
      </w:r>
      <w:proofErr w:type="spellStart"/>
      <w:r w:rsidR="008F7F7B" w:rsidRPr="00830C70">
        <w:t>Leng</w:t>
      </w:r>
      <w:proofErr w:type="spellEnd"/>
      <w:r w:rsidR="008F7F7B" w:rsidRPr="00830C70">
        <w:t>, 2016).</w:t>
      </w:r>
      <w:proofErr w:type="gramEnd"/>
      <w:r w:rsidR="008F7F7B" w:rsidRPr="00830C70">
        <w:t xml:space="preserve"> This would account for the decreased methane production for </w:t>
      </w:r>
      <w:proofErr w:type="spellStart"/>
      <w:r w:rsidR="008F7F7B" w:rsidRPr="00830C70">
        <w:t>FeCR</w:t>
      </w:r>
      <w:proofErr w:type="spellEnd"/>
      <w:r w:rsidR="008F7F7B" w:rsidRPr="00830C70">
        <w:t xml:space="preserve"> compared with ECR.</w:t>
      </w:r>
    </w:p>
    <w:p w:rsidR="00830C70" w:rsidRPr="008F7F7B" w:rsidRDefault="00830C70" w:rsidP="008F7F7B">
      <w:pPr>
        <w:spacing w:after="0" w:line="240" w:lineRule="auto"/>
        <w:jc w:val="both"/>
        <w:rPr>
          <w:rFonts w:ascii="Times New Roman" w:hAnsi="Times New Roman" w:cs="Times New Roman"/>
        </w:rPr>
        <w:sectPr w:rsidR="00830C70" w:rsidRPr="008F7F7B" w:rsidSect="008F7F7B">
          <w:pgSz w:w="15840" w:h="12240" w:orient="landscape"/>
          <w:pgMar w:top="1440" w:right="1440" w:bottom="1440" w:left="1440" w:header="720" w:footer="720" w:gutter="0"/>
          <w:pgNumType w:start="14"/>
          <w:cols w:space="720"/>
          <w:docGrid w:linePitch="360"/>
        </w:sectPr>
      </w:pPr>
    </w:p>
    <w:p w:rsidR="00830C70" w:rsidRPr="00830C70" w:rsidRDefault="00830C70" w:rsidP="00830C70">
      <w:pPr>
        <w:pStyle w:val="NormalWeb"/>
        <w:spacing w:before="0" w:beforeAutospacing="0" w:after="0" w:afterAutospacing="0"/>
        <w:jc w:val="thaiDistribute"/>
        <w:rPr>
          <w:sz w:val="10"/>
          <w:szCs w:val="10"/>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942" w:name="_Toc3856366"/>
      <w:bookmarkStart w:id="943" w:name="_Toc513459890"/>
      <w:bookmarkStart w:id="944" w:name="_Toc513460482"/>
      <w:bookmarkStart w:id="945" w:name="_Toc513470421"/>
      <w:bookmarkStart w:id="946" w:name="_Toc513471116"/>
      <w:bookmarkStart w:id="947" w:name="_Toc513514552"/>
      <w:bookmarkStart w:id="948" w:name="_Toc522006554"/>
      <w:bookmarkStart w:id="949" w:name="_Toc522862508"/>
      <w:bookmarkStart w:id="950" w:name="_Toc522865393"/>
      <w:bookmarkStart w:id="951" w:name="_Toc522866455"/>
      <w:bookmarkStart w:id="952" w:name="_Toc522866815"/>
      <w:r w:rsidRPr="00830C70">
        <w:rPr>
          <w:rFonts w:ascii="Times New Roman" w:hAnsi="Times New Roman" w:cs="Times New Roman"/>
          <w:color w:val="auto"/>
          <w:sz w:val="24"/>
          <w:szCs w:val="24"/>
        </w:rPr>
        <w:t>CONCLUSIONS</w:t>
      </w:r>
      <w:bookmarkEnd w:id="942"/>
      <w:r w:rsidRPr="00830C70">
        <w:rPr>
          <w:rFonts w:ascii="Times New Roman" w:hAnsi="Times New Roman" w:cs="Times New Roman"/>
          <w:color w:val="auto"/>
          <w:sz w:val="24"/>
          <w:szCs w:val="24"/>
        </w:rPr>
        <w:t xml:space="preserve"> </w:t>
      </w:r>
      <w:bookmarkEnd w:id="943"/>
      <w:bookmarkEnd w:id="944"/>
      <w:bookmarkEnd w:id="945"/>
      <w:bookmarkEnd w:id="946"/>
      <w:bookmarkEnd w:id="947"/>
      <w:bookmarkEnd w:id="948"/>
      <w:bookmarkEnd w:id="949"/>
      <w:bookmarkEnd w:id="950"/>
      <w:bookmarkEnd w:id="951"/>
      <w:bookmarkEnd w:id="952"/>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Fermenting cassava root with yeast, urea and DAP increased the true protein content from 1.8 to 7.6% in DM.</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Gas production was lower for fermented than ensiled cassava root but was increased by supplementation with brewers’ grains and rice distillers’ by-product.</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The concentration of methane in the gas increased with the duration of the incubation and was lower for the fermented rather than the ensiled cassava root.</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The DM mineralized during the incubation was less for the fermented than the ensiled cassava root but was not affected by supplementation with brewers’ grains or rice distillers’ by-product.</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Methane production per unit substrate was less for the fermented compared with the ensiled root and was reduced by supplementation with brewers’ grains and rice distillers’ by-product.</w:t>
      </w:r>
    </w:p>
    <w:p w:rsidR="00830C70" w:rsidRPr="00830C70" w:rsidRDefault="00830C70" w:rsidP="00830C70">
      <w:pPr>
        <w:pStyle w:val="NormalWeb"/>
        <w:spacing w:before="0" w:beforeAutospacing="0" w:after="0" w:afterAutospacing="0"/>
        <w:jc w:val="center"/>
        <w:rPr>
          <w:color w:val="000000"/>
          <w:lang w:val="en-US"/>
        </w:rPr>
      </w:pPr>
      <w:r w:rsidRPr="00830C70">
        <w:rPr>
          <w:b/>
          <w:color w:val="000000"/>
        </w:rPr>
        <w:t>©</w:t>
      </w:r>
    </w:p>
    <w:p w:rsidR="00830C70" w:rsidRPr="00830C70" w:rsidRDefault="00830C70" w:rsidP="00830C70">
      <w:pPr>
        <w:pStyle w:val="Heading1"/>
        <w:spacing w:before="0" w:line="240" w:lineRule="auto"/>
        <w:jc w:val="center"/>
        <w:rPr>
          <w:rFonts w:ascii="Times New Roman" w:hAnsi="Times New Roman" w:cs="Times New Roman"/>
          <w:color w:val="auto"/>
          <w:sz w:val="24"/>
          <w:szCs w:val="24"/>
        </w:rPr>
      </w:pPr>
      <w:bookmarkStart w:id="953" w:name="_Toc522862511"/>
      <w:bookmarkStart w:id="954" w:name="_Toc522865396"/>
      <w:bookmarkStart w:id="955" w:name="_Toc522866458"/>
      <w:bookmarkStart w:id="956" w:name="_Toc522866818"/>
      <w:bookmarkStart w:id="957" w:name="_Toc3856368"/>
      <w:r w:rsidRPr="00830C70">
        <w:rPr>
          <w:rStyle w:val="auto-style23"/>
          <w:rFonts w:ascii="Times New Roman" w:hAnsi="Times New Roman" w:cs="Times New Roman"/>
          <w:color w:val="auto"/>
          <w:sz w:val="24"/>
          <w:szCs w:val="24"/>
        </w:rPr>
        <w:t>CHAPTER 5:</w:t>
      </w:r>
      <w:bookmarkStart w:id="958" w:name="_Toc522530729"/>
      <w:bookmarkStart w:id="959" w:name="_Toc522531230"/>
      <w:bookmarkStart w:id="960" w:name="_Toc522532194"/>
      <w:bookmarkStart w:id="961" w:name="_Toc3856369"/>
      <w:bookmarkStart w:id="962" w:name="_Toc513459899"/>
      <w:bookmarkStart w:id="963" w:name="_Toc513460492"/>
      <w:bookmarkStart w:id="964" w:name="_Toc513470431"/>
      <w:bookmarkStart w:id="965" w:name="_Toc513471126"/>
      <w:bookmarkStart w:id="966" w:name="_Toc513514562"/>
      <w:bookmarkStart w:id="967" w:name="_Toc522006559"/>
      <w:bookmarkStart w:id="968" w:name="_Toc522862513"/>
      <w:bookmarkStart w:id="969" w:name="_Toc522865398"/>
      <w:bookmarkStart w:id="970" w:name="_Toc522866460"/>
      <w:bookmarkStart w:id="971" w:name="_Toc522866820"/>
      <w:bookmarkEnd w:id="953"/>
      <w:bookmarkEnd w:id="954"/>
      <w:bookmarkEnd w:id="955"/>
      <w:bookmarkEnd w:id="956"/>
      <w:bookmarkEnd w:id="957"/>
      <w:r w:rsidRPr="00830C70">
        <w:rPr>
          <w:rFonts w:ascii="Times New Roman" w:hAnsi="Times New Roman" w:cs="Times New Roman"/>
          <w:color w:val="auto"/>
          <w:sz w:val="24"/>
          <w:szCs w:val="24"/>
        </w:rPr>
        <w:t xml:space="preserve"> EFFECT OF SUPPLEMENTS OF YEAST (</w:t>
      </w:r>
      <w:r w:rsidRPr="00830C70">
        <w:rPr>
          <w:rStyle w:val="Emphasis"/>
          <w:rFonts w:ascii="Times New Roman" w:hAnsi="Times New Roman" w:cs="Times New Roman"/>
          <w:color w:val="auto"/>
          <w:sz w:val="24"/>
          <w:szCs w:val="24"/>
        </w:rPr>
        <w:t xml:space="preserve">Saccharomyces </w:t>
      </w:r>
      <w:proofErr w:type="spellStart"/>
      <w:r w:rsidRPr="00830C70">
        <w:rPr>
          <w:rStyle w:val="Emphasis"/>
          <w:rFonts w:ascii="Times New Roman" w:hAnsi="Times New Roman" w:cs="Times New Roman"/>
          <w:color w:val="auto"/>
          <w:sz w:val="24"/>
          <w:szCs w:val="24"/>
        </w:rPr>
        <w:t>cerevisiae</w:t>
      </w:r>
      <w:proofErr w:type="spellEnd"/>
      <w:r w:rsidRPr="00830C70">
        <w:rPr>
          <w:rFonts w:ascii="Times New Roman" w:hAnsi="Times New Roman" w:cs="Times New Roman"/>
          <w:color w:val="auto"/>
          <w:sz w:val="24"/>
          <w:szCs w:val="24"/>
        </w:rPr>
        <w:t>), RICE DISTILLERS’ BY-PRODUCT AND FERMENTED CASSAVA ROOT ON METHANE PRODUCTION IN AN IN VITRO RUMEN INCUBATION OF ENSILED CASSAVA ROOT, UREA AND CASSAVA LEAF MEAL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830C70" w:rsidRPr="00830C70" w:rsidRDefault="00830C70" w:rsidP="00830C70">
      <w:pPr>
        <w:spacing w:after="0" w:line="240" w:lineRule="auto"/>
        <w:jc w:val="thaiDistribute"/>
        <w:rPr>
          <w:rFonts w:ascii="Times New Roman" w:hAnsi="Times New Roman" w:cs="Times New Roman"/>
          <w:i/>
          <w:iCs/>
          <w:sz w:val="16"/>
          <w:szCs w:val="16"/>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972" w:name="_Toc3856371"/>
      <w:bookmarkStart w:id="973" w:name="_Toc513459901"/>
      <w:bookmarkStart w:id="974" w:name="_Toc513460494"/>
      <w:bookmarkStart w:id="975" w:name="_Toc513470433"/>
      <w:bookmarkStart w:id="976" w:name="_Toc513471128"/>
      <w:bookmarkStart w:id="977" w:name="_Toc513514564"/>
      <w:bookmarkStart w:id="978" w:name="_Toc522006561"/>
      <w:bookmarkStart w:id="979" w:name="_Toc522862515"/>
      <w:bookmarkStart w:id="980" w:name="_Toc522865400"/>
      <w:bookmarkStart w:id="981" w:name="_Toc522866462"/>
      <w:bookmarkStart w:id="982" w:name="_Toc522866822"/>
      <w:r w:rsidRPr="00830C70">
        <w:rPr>
          <w:rFonts w:ascii="Times New Roman" w:hAnsi="Times New Roman" w:cs="Times New Roman"/>
          <w:color w:val="auto"/>
          <w:sz w:val="24"/>
          <w:szCs w:val="24"/>
        </w:rPr>
        <w:t>INTRODUCTION</w:t>
      </w:r>
      <w:bookmarkEnd w:id="972"/>
      <w:r w:rsidRPr="00830C70">
        <w:rPr>
          <w:rFonts w:ascii="Times New Roman" w:hAnsi="Times New Roman" w:cs="Times New Roman"/>
          <w:color w:val="auto"/>
          <w:sz w:val="24"/>
          <w:szCs w:val="24"/>
        </w:rPr>
        <w:t xml:space="preserve"> </w:t>
      </w:r>
      <w:bookmarkEnd w:id="973"/>
      <w:bookmarkEnd w:id="974"/>
      <w:bookmarkEnd w:id="975"/>
      <w:bookmarkEnd w:id="976"/>
      <w:bookmarkEnd w:id="977"/>
      <w:bookmarkEnd w:id="978"/>
      <w:bookmarkEnd w:id="979"/>
      <w:bookmarkEnd w:id="980"/>
      <w:bookmarkEnd w:id="981"/>
      <w:bookmarkEnd w:id="982"/>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r>
      <w:proofErr w:type="gramStart"/>
      <w:r w:rsidRPr="00830C70">
        <w:rPr>
          <w:rFonts w:ascii="Times New Roman" w:hAnsi="Times New Roman" w:cs="Times New Roman"/>
          <w:szCs w:val="24"/>
        </w:rPr>
        <w:t xml:space="preserve">Recent research has shown that the potentially toxic </w:t>
      </w:r>
      <w:proofErr w:type="spellStart"/>
      <w:r w:rsidRPr="00830C70">
        <w:rPr>
          <w:rFonts w:ascii="Times New Roman" w:hAnsi="Times New Roman" w:cs="Times New Roman"/>
          <w:szCs w:val="24"/>
        </w:rPr>
        <w:t>cyanogenic</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glucosides</w:t>
      </w:r>
      <w:proofErr w:type="spellEnd"/>
      <w:r w:rsidRPr="00830C70">
        <w:rPr>
          <w:rFonts w:ascii="Times New Roman" w:hAnsi="Times New Roman" w:cs="Times New Roman"/>
          <w:szCs w:val="24"/>
        </w:rPr>
        <w:t xml:space="preserve"> in cassava can be neutralized by supplementing into diet with small quantities of brewer’ grains or rice distiller’s by</w:t>
      </w:r>
      <w:r w:rsidR="00C21CC2">
        <w:rPr>
          <w:rFonts w:ascii="Times New Roman" w:hAnsi="Times New Roman" w:cs="Times New Roman"/>
          <w:szCs w:val="24"/>
        </w:rPr>
        <w:t>-</w:t>
      </w:r>
      <w:r w:rsidRPr="00830C70">
        <w:rPr>
          <w:rFonts w:ascii="Times New Roman" w:hAnsi="Times New Roman" w:cs="Times New Roman"/>
          <w:szCs w:val="24"/>
        </w:rPr>
        <w:t>products.</w:t>
      </w:r>
      <w:proofErr w:type="gramEnd"/>
      <w:r w:rsidRPr="00830C70">
        <w:rPr>
          <w:rFonts w:ascii="Times New Roman" w:hAnsi="Times New Roman" w:cs="Times New Roman"/>
          <w:szCs w:val="24"/>
        </w:rPr>
        <w:t xml:space="preserve"> Brewers’ grains have been shown to aid directly in the detoxification of HCN in cases where forage of a “bitter” variety was fed (</w:t>
      </w:r>
      <w:proofErr w:type="spellStart"/>
      <w:r w:rsidRPr="00830C70">
        <w:rPr>
          <w:rFonts w:ascii="Times New Roman" w:hAnsi="Times New Roman" w:cs="Times New Roman"/>
          <w:szCs w:val="24"/>
        </w:rPr>
        <w:t>Binh</w:t>
      </w:r>
      <w:proofErr w:type="spellEnd"/>
      <w:r w:rsidRPr="00830C70">
        <w:rPr>
          <w:rFonts w:ascii="Times New Roman" w:hAnsi="Times New Roman" w:cs="Times New Roman"/>
          <w:szCs w:val="24"/>
        </w:rPr>
        <w:t xml:space="preserve"> et al., 2017). Both brewers’ grains and rice distillers’ by-product fed at less than 5% of the diet resulted in reducing production of rumen methane and improving growth rates in cattle fed ensiled cassava pulp-urea of ensiled cassava root-urea as basal diet (</w:t>
      </w:r>
      <w:proofErr w:type="spellStart"/>
      <w:r w:rsidRPr="00830C70">
        <w:rPr>
          <w:rFonts w:ascii="Times New Roman" w:hAnsi="Times New Roman" w:cs="Times New Roman"/>
          <w:szCs w:val="24"/>
        </w:rPr>
        <w:t>Keopaseuth</w:t>
      </w:r>
      <w:proofErr w:type="spellEnd"/>
      <w:r w:rsidRPr="00830C70">
        <w:rPr>
          <w:rFonts w:ascii="Times New Roman" w:hAnsi="Times New Roman" w:cs="Times New Roman"/>
          <w:szCs w:val="24"/>
        </w:rPr>
        <w:t xml:space="preserve"> et al., 2016; </w:t>
      </w:r>
      <w:proofErr w:type="spellStart"/>
      <w:r w:rsidRPr="00830C70">
        <w:rPr>
          <w:rFonts w:ascii="Times New Roman" w:hAnsi="Times New Roman" w:cs="Times New Roman"/>
          <w:szCs w:val="24"/>
        </w:rPr>
        <w:t>Sengsouly</w:t>
      </w:r>
      <w:proofErr w:type="spellEnd"/>
      <w:r w:rsidRPr="00830C70">
        <w:rPr>
          <w:rFonts w:ascii="Times New Roman" w:hAnsi="Times New Roman" w:cs="Times New Roman"/>
          <w:szCs w:val="24"/>
        </w:rPr>
        <w:t xml:space="preserve"> and Preston, 2016; </w:t>
      </w:r>
      <w:proofErr w:type="spellStart"/>
      <w:r w:rsidRPr="00830C70">
        <w:rPr>
          <w:rFonts w:ascii="Times New Roman" w:hAnsi="Times New Roman" w:cs="Times New Roman"/>
          <w:szCs w:val="24"/>
        </w:rPr>
        <w:t>Inthapanya</w:t>
      </w:r>
      <w:proofErr w:type="spellEnd"/>
      <w:r w:rsidRPr="00830C70">
        <w:rPr>
          <w:rFonts w:ascii="Times New Roman" w:hAnsi="Times New Roman" w:cs="Times New Roman"/>
          <w:szCs w:val="24"/>
        </w:rPr>
        <w:t xml:space="preserve"> et al., 2017). Access to brewers’ grains is limited to farmers living in close proximity to the beer factory. Rice distillers’ by-product is more widely available in rural areas, but supplies are limited. For these reasons, research to identify alternatives to both brewers’ grains and rice distillers’ by-product are considered to be of high priority. As both brewers’ gains and rice distillers’ by-product are products of fermentation by yeast (specifically </w:t>
      </w:r>
      <w:r w:rsidRPr="00830C70">
        <w:rPr>
          <w:rFonts w:ascii="Times New Roman" w:hAnsi="Times New Roman" w:cs="Times New Roman"/>
          <w:i/>
          <w:iCs/>
          <w:szCs w:val="24"/>
        </w:rPr>
        <w:t xml:space="preserve">Saccharomyces </w:t>
      </w:r>
      <w:proofErr w:type="spellStart"/>
      <w:r w:rsidRPr="00830C70">
        <w:rPr>
          <w:rFonts w:ascii="Times New Roman" w:hAnsi="Times New Roman" w:cs="Times New Roman"/>
          <w:i/>
          <w:iCs/>
          <w:szCs w:val="24"/>
        </w:rPr>
        <w:t>cerevisiae</w:t>
      </w:r>
      <w:proofErr w:type="spellEnd"/>
      <w:r w:rsidRPr="00830C70">
        <w:rPr>
          <w:rFonts w:ascii="Times New Roman" w:hAnsi="Times New Roman" w:cs="Times New Roman"/>
          <w:szCs w:val="24"/>
        </w:rPr>
        <w:t>), it was decided to evaluate: (i) a commercial source of yeast commonly available in local markets; and (ii) cassava root enriched by yeast fermentation with additional sources of nitrogen (urea) and phosphorus (</w:t>
      </w:r>
      <w:proofErr w:type="spellStart"/>
      <w:r w:rsidRPr="00830C70">
        <w:rPr>
          <w:rFonts w:ascii="Times New Roman" w:hAnsi="Times New Roman" w:cs="Times New Roman"/>
          <w:szCs w:val="24"/>
        </w:rPr>
        <w:t>diammonium</w:t>
      </w:r>
      <w:proofErr w:type="spellEnd"/>
      <w:r w:rsidRPr="00830C70">
        <w:rPr>
          <w:rFonts w:ascii="Times New Roman" w:hAnsi="Times New Roman" w:cs="Times New Roman"/>
          <w:szCs w:val="24"/>
        </w:rPr>
        <w:t xml:space="preserve"> phosphate-DAP). </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 xml:space="preserve">The purpose of the present study was to determine effects on methane production in an </w:t>
      </w:r>
      <w:r w:rsidRPr="00830C70">
        <w:rPr>
          <w:rFonts w:ascii="Times New Roman" w:hAnsi="Times New Roman" w:cs="Times New Roman"/>
          <w:i/>
          <w:iCs/>
          <w:szCs w:val="24"/>
        </w:rPr>
        <w:t>in vitro</w:t>
      </w:r>
      <w:r w:rsidRPr="00830C70">
        <w:rPr>
          <w:rFonts w:ascii="Times New Roman" w:hAnsi="Times New Roman" w:cs="Times New Roman"/>
          <w:szCs w:val="24"/>
        </w:rPr>
        <w:t xml:space="preserve"> rumen fermentation when yeast, rice distillers’ by-product, or fermented cassava root, were added in small amounts (4% DM basis) to a basal substrate of ensiled cassava root supplemented with urea and cassava leaf meal.</w:t>
      </w: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983" w:name="_Toc3856373"/>
      <w:bookmarkStart w:id="984" w:name="_Toc513459902"/>
      <w:bookmarkStart w:id="985" w:name="_Toc513460495"/>
      <w:bookmarkStart w:id="986" w:name="_Toc513470435"/>
      <w:bookmarkStart w:id="987" w:name="_Toc513471130"/>
      <w:bookmarkStart w:id="988" w:name="_Toc513514566"/>
      <w:bookmarkStart w:id="989" w:name="_Toc522006562"/>
      <w:bookmarkStart w:id="990" w:name="_Toc522862517"/>
      <w:bookmarkStart w:id="991" w:name="_Toc522865402"/>
      <w:bookmarkStart w:id="992" w:name="_Toc522866464"/>
      <w:bookmarkStart w:id="993" w:name="_Toc522866824"/>
      <w:r w:rsidRPr="00830C70">
        <w:rPr>
          <w:rFonts w:ascii="Times New Roman" w:hAnsi="Times New Roman" w:cs="Times New Roman"/>
          <w:color w:val="auto"/>
          <w:sz w:val="24"/>
          <w:szCs w:val="24"/>
        </w:rPr>
        <w:t>MATERIALS AND METHODS</w:t>
      </w:r>
      <w:bookmarkEnd w:id="983"/>
      <w:r w:rsidRPr="00830C70">
        <w:rPr>
          <w:rFonts w:ascii="Times New Roman" w:hAnsi="Times New Roman" w:cs="Times New Roman"/>
          <w:color w:val="auto"/>
          <w:sz w:val="24"/>
          <w:szCs w:val="24"/>
        </w:rPr>
        <w:t xml:space="preserve"> </w:t>
      </w:r>
      <w:bookmarkEnd w:id="984"/>
      <w:bookmarkEnd w:id="985"/>
      <w:bookmarkEnd w:id="986"/>
      <w:bookmarkEnd w:id="987"/>
      <w:bookmarkEnd w:id="988"/>
      <w:bookmarkEnd w:id="989"/>
      <w:bookmarkEnd w:id="990"/>
      <w:bookmarkEnd w:id="991"/>
      <w:bookmarkEnd w:id="992"/>
      <w:bookmarkEnd w:id="993"/>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994" w:name="_Toc513459905"/>
      <w:bookmarkStart w:id="995" w:name="_Toc513460498"/>
      <w:bookmarkStart w:id="996" w:name="_Toc513470438"/>
      <w:bookmarkStart w:id="997" w:name="_Toc513471133"/>
      <w:bookmarkStart w:id="998" w:name="_Toc513514569"/>
      <w:bookmarkStart w:id="999" w:name="_Toc522006565"/>
      <w:bookmarkStart w:id="1000" w:name="_Toc522862520"/>
      <w:bookmarkStart w:id="1001" w:name="_Toc522865405"/>
      <w:bookmarkStart w:id="1002" w:name="_Toc522866467"/>
      <w:bookmarkStart w:id="1003" w:name="_Toc522866827"/>
      <w:bookmarkStart w:id="1004" w:name="_Toc3856376"/>
      <w:r w:rsidRPr="00830C70">
        <w:rPr>
          <w:rFonts w:ascii="Times New Roman" w:hAnsi="Times New Roman" w:cs="Times New Roman"/>
          <w:color w:val="auto"/>
          <w:szCs w:val="24"/>
        </w:rPr>
        <w:t>Experimental design</w:t>
      </w:r>
      <w:bookmarkEnd w:id="994"/>
      <w:bookmarkEnd w:id="995"/>
      <w:bookmarkEnd w:id="996"/>
      <w:bookmarkEnd w:id="997"/>
      <w:bookmarkEnd w:id="998"/>
      <w:bookmarkEnd w:id="999"/>
      <w:bookmarkEnd w:id="1000"/>
      <w:bookmarkEnd w:id="1001"/>
      <w:bookmarkEnd w:id="1002"/>
      <w:bookmarkEnd w:id="1003"/>
      <w:bookmarkEnd w:id="1004"/>
      <w:r w:rsidRPr="00830C70">
        <w:rPr>
          <w:rFonts w:ascii="Times New Roman" w:hAnsi="Times New Roman" w:cs="Times New Roman"/>
          <w:color w:val="auto"/>
          <w:szCs w:val="24"/>
        </w:rPr>
        <w:t xml:space="preserve">  </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The experimental design was completely randomized (CRD), 4 treatments, and each with 5 replicates. Dietary treatments are following: Ensiled cassava roots as control (CTR); CTR + 4% rice distiller’s by</w:t>
      </w:r>
      <w:r w:rsidR="00AF26E9">
        <w:rPr>
          <w:rFonts w:ascii="Times New Roman" w:hAnsi="Times New Roman" w:cs="Times New Roman"/>
          <w:szCs w:val="24"/>
        </w:rPr>
        <w:t>-</w:t>
      </w:r>
      <w:r w:rsidRPr="00830C70">
        <w:rPr>
          <w:rFonts w:ascii="Times New Roman" w:hAnsi="Times New Roman" w:cs="Times New Roman"/>
          <w:szCs w:val="24"/>
        </w:rPr>
        <w:t>products (RDB); CTR + 4% fermented cassava roots (</w:t>
      </w:r>
      <w:proofErr w:type="spellStart"/>
      <w:r w:rsidRPr="00830C70">
        <w:rPr>
          <w:rFonts w:ascii="Times New Roman" w:hAnsi="Times New Roman" w:cs="Times New Roman"/>
          <w:szCs w:val="24"/>
        </w:rPr>
        <w:t>FeCR</w:t>
      </w:r>
      <w:proofErr w:type="spellEnd"/>
      <w:r w:rsidRPr="00830C70">
        <w:rPr>
          <w:rFonts w:ascii="Times New Roman" w:hAnsi="Times New Roman" w:cs="Times New Roman"/>
          <w:szCs w:val="24"/>
        </w:rPr>
        <w:t xml:space="preserve">); and CTR + 1% commercial yeast (YEAST). </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lastRenderedPageBreak/>
        <w:tab/>
        <w:t>All the diets included urea (2% of root DM), cassava leaf meal from a bitter variety (25% of substrate DM) and S-rich minerals (1% of DM substrate).</w:t>
      </w:r>
    </w:p>
    <w:p w:rsidR="00830C70" w:rsidRPr="00830C70" w:rsidRDefault="00830C70" w:rsidP="00830C70">
      <w:pPr>
        <w:spacing w:after="0" w:line="240" w:lineRule="auto"/>
        <w:jc w:val="thaiDistribute"/>
        <w:rPr>
          <w:rFonts w:ascii="Times New Roman" w:hAnsi="Times New Roman" w:cs="Times New Roman"/>
          <w:sz w:val="6"/>
          <w:szCs w:val="6"/>
        </w:rPr>
      </w:pP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005" w:name="_Toc513459906"/>
      <w:bookmarkStart w:id="1006" w:name="_Toc513460499"/>
      <w:bookmarkStart w:id="1007" w:name="_Toc513470439"/>
      <w:bookmarkStart w:id="1008" w:name="_Toc513471134"/>
      <w:bookmarkStart w:id="1009" w:name="_Toc513514570"/>
      <w:bookmarkStart w:id="1010" w:name="_Toc522006566"/>
      <w:bookmarkStart w:id="1011" w:name="_Toc522862521"/>
      <w:bookmarkStart w:id="1012" w:name="_Toc522865406"/>
      <w:bookmarkStart w:id="1013" w:name="_Toc522866468"/>
      <w:bookmarkStart w:id="1014" w:name="_Toc522866828"/>
      <w:bookmarkStart w:id="1015" w:name="_Toc3856377"/>
      <w:r w:rsidRPr="00830C70">
        <w:rPr>
          <w:rFonts w:ascii="Times New Roman" w:hAnsi="Times New Roman" w:cs="Times New Roman"/>
          <w:i/>
          <w:iCs/>
          <w:color w:val="auto"/>
          <w:szCs w:val="24"/>
        </w:rPr>
        <w:t>In vitro</w:t>
      </w:r>
      <w:r w:rsidRPr="00830C70">
        <w:rPr>
          <w:rFonts w:ascii="Times New Roman" w:hAnsi="Times New Roman" w:cs="Times New Roman"/>
          <w:color w:val="auto"/>
          <w:szCs w:val="24"/>
        </w:rPr>
        <w:t xml:space="preserve"> rumen fermentation system</w:t>
      </w:r>
      <w:bookmarkEnd w:id="1005"/>
      <w:bookmarkEnd w:id="1006"/>
      <w:bookmarkEnd w:id="1007"/>
      <w:bookmarkEnd w:id="1008"/>
      <w:bookmarkEnd w:id="1009"/>
      <w:bookmarkEnd w:id="1010"/>
      <w:bookmarkEnd w:id="1011"/>
      <w:bookmarkEnd w:id="1012"/>
      <w:bookmarkEnd w:id="1013"/>
      <w:bookmarkEnd w:id="1014"/>
      <w:bookmarkEnd w:id="1015"/>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r>
      <w:bookmarkStart w:id="1016" w:name="_Toc513459907"/>
      <w:bookmarkStart w:id="1017" w:name="_Toc513460500"/>
      <w:bookmarkStart w:id="1018" w:name="_Toc513470441"/>
      <w:bookmarkStart w:id="1019" w:name="_Toc513471136"/>
      <w:bookmarkStart w:id="1020" w:name="_Toc513514572"/>
      <w:bookmarkStart w:id="1021" w:name="_Toc522006567"/>
      <w:bookmarkStart w:id="1022" w:name="_Toc522862523"/>
      <w:bookmarkStart w:id="1023" w:name="_Toc522865408"/>
      <w:bookmarkStart w:id="1024" w:name="_Toc522866470"/>
      <w:bookmarkStart w:id="1025" w:name="_Toc522866830"/>
      <w:bookmarkStart w:id="1026" w:name="_Toc3856379"/>
      <w:r w:rsidRPr="00830C70">
        <w:rPr>
          <w:rFonts w:ascii="Times New Roman" w:hAnsi="Times New Roman" w:cs="Times New Roman"/>
          <w:szCs w:val="24"/>
        </w:rPr>
        <w:t xml:space="preserve">The </w:t>
      </w:r>
      <w:r w:rsidRPr="00830C70">
        <w:rPr>
          <w:rStyle w:val="Emphasis"/>
          <w:rFonts w:ascii="Times New Roman" w:eastAsiaTheme="majorEastAsia" w:hAnsi="Times New Roman" w:cs="Times New Roman"/>
          <w:szCs w:val="24"/>
        </w:rPr>
        <w:t>in vitro</w:t>
      </w:r>
      <w:r w:rsidR="00AF26E9">
        <w:rPr>
          <w:rFonts w:ascii="Times New Roman" w:hAnsi="Times New Roman" w:cs="Times New Roman"/>
          <w:szCs w:val="24"/>
        </w:rPr>
        <w:t xml:space="preserve"> rumen fermentation system </w:t>
      </w:r>
      <w:r w:rsidRPr="00830C70">
        <w:rPr>
          <w:rFonts w:ascii="Times New Roman" w:hAnsi="Times New Roman" w:cs="Times New Roman"/>
          <w:szCs w:val="24"/>
        </w:rPr>
        <w:t xml:space="preserve">was the same as that used by </w:t>
      </w:r>
      <w:proofErr w:type="spellStart"/>
      <w:r w:rsidRPr="00830C70">
        <w:rPr>
          <w:rFonts w:ascii="Times New Roman" w:hAnsi="Times New Roman" w:cs="Times New Roman"/>
          <w:szCs w:val="24"/>
        </w:rPr>
        <w:t>Sangkhom</w:t>
      </w:r>
      <w:proofErr w:type="spellEnd"/>
      <w:r w:rsidRPr="00830C70">
        <w:rPr>
          <w:rFonts w:ascii="Times New Roman" w:hAnsi="Times New Roman" w:cs="Times New Roman"/>
          <w:szCs w:val="24"/>
        </w:rPr>
        <w:t xml:space="preserve"> et al (2011) that presented in Chapter 2.</w:t>
      </w:r>
    </w:p>
    <w:p w:rsidR="00830C70" w:rsidRPr="00830C70" w:rsidRDefault="00830C70" w:rsidP="00830C70">
      <w:pPr>
        <w:pStyle w:val="Heading3"/>
        <w:spacing w:before="0" w:line="240" w:lineRule="auto"/>
        <w:jc w:val="thaiDistribute"/>
        <w:rPr>
          <w:rFonts w:ascii="Times New Roman" w:eastAsia="Times New Roman" w:hAnsi="Times New Roman" w:cs="Times New Roman"/>
          <w:color w:val="auto"/>
          <w:szCs w:val="24"/>
        </w:rPr>
      </w:pPr>
      <w:r w:rsidRPr="00830C70">
        <w:rPr>
          <w:rFonts w:ascii="Times New Roman" w:hAnsi="Times New Roman" w:cs="Times New Roman"/>
          <w:color w:val="auto"/>
          <w:szCs w:val="24"/>
        </w:rPr>
        <w:t>Experimental procedure</w:t>
      </w:r>
      <w:bookmarkEnd w:id="1016"/>
      <w:bookmarkEnd w:id="1017"/>
      <w:bookmarkEnd w:id="1018"/>
      <w:bookmarkEnd w:id="1019"/>
      <w:bookmarkEnd w:id="1020"/>
      <w:bookmarkEnd w:id="1021"/>
      <w:bookmarkEnd w:id="1022"/>
      <w:bookmarkEnd w:id="1023"/>
      <w:bookmarkEnd w:id="1024"/>
      <w:bookmarkEnd w:id="1025"/>
      <w:bookmarkEnd w:id="1026"/>
      <w:r w:rsidRPr="00830C70">
        <w:rPr>
          <w:rFonts w:ascii="Times New Roman" w:hAnsi="Times New Roman" w:cs="Times New Roman"/>
          <w:color w:val="auto"/>
          <w:szCs w:val="24"/>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The cassava roots and leaves were collected from the </w:t>
      </w:r>
      <w:proofErr w:type="spellStart"/>
      <w:r w:rsidRPr="00830C70">
        <w:rPr>
          <w:rFonts w:ascii="Times New Roman" w:hAnsi="Times New Roman" w:cs="Times New Roman"/>
          <w:szCs w:val="24"/>
        </w:rPr>
        <w:t>Souphanouvong</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Universitys</w:t>
      </w:r>
      <w:proofErr w:type="spellEnd"/>
      <w:r w:rsidRPr="00830C70">
        <w:rPr>
          <w:rFonts w:ascii="Times New Roman" w:hAnsi="Times New Roman" w:cs="Times New Roman"/>
          <w:szCs w:val="24"/>
        </w:rPr>
        <w:t>’ farm; the roots were chopped into pieces around 1-2 cm of length, ground in a liquidizer, and then stored in a plastic bag for ensiling over 7 days. Cassava leaves were chopped into small pieces around 1-2 cm in length, then dried in the oven at 80ºC for 24 h before grinding. The rice distillers’ by-product was collected from a farmer accustomed to produce “rice wine alcohol”. The procedure for producing “fermented cassava root” was as follows: the roots were chopped and steamed for 30 minutes, allowed to cool for 15mintutes and then mixed with di-ammonium phosphate (DAP) at 0.8%; 3% of yeast (</w:t>
      </w:r>
      <w:r w:rsidRPr="00830C70">
        <w:rPr>
          <w:rStyle w:val="Emphasis"/>
          <w:rFonts w:ascii="Times New Roman" w:eastAsiaTheme="majorEastAsia" w:hAnsi="Times New Roman" w:cs="Times New Roman"/>
          <w:szCs w:val="24"/>
        </w:rPr>
        <w:t xml:space="preserve">Saccharomyces </w:t>
      </w:r>
      <w:proofErr w:type="spellStart"/>
      <w:r w:rsidRPr="00830C70">
        <w:rPr>
          <w:rStyle w:val="Emphasis"/>
          <w:rFonts w:ascii="Times New Roman" w:eastAsiaTheme="majorEastAsia" w:hAnsi="Times New Roman" w:cs="Times New Roman"/>
          <w:szCs w:val="24"/>
        </w:rPr>
        <w:t>cerevisiae</w:t>
      </w:r>
      <w:proofErr w:type="spellEnd"/>
      <w:r w:rsidRPr="00830C70">
        <w:rPr>
          <w:rFonts w:ascii="Times New Roman" w:hAnsi="Times New Roman" w:cs="Times New Roman"/>
          <w:szCs w:val="24"/>
        </w:rPr>
        <w:t xml:space="preserve">) and 2% of urea (all on DM basis) prior to being fermented in a closed plastic bag for 7 days. Representative samples (12g DM) of the substrates was put in the incubation bottle to which was added 0.96 </w:t>
      </w:r>
      <w:r w:rsidRPr="00830C70">
        <w:rPr>
          <w:rFonts w:ascii="Times New Roman" w:hAnsi="Times New Roman" w:cs="Times New Roman"/>
          <w:szCs w:val="24"/>
          <w:lang w:val="en-US"/>
        </w:rPr>
        <w:t>liters</w:t>
      </w:r>
      <w:r w:rsidRPr="00830C70">
        <w:rPr>
          <w:rFonts w:ascii="Times New Roman" w:hAnsi="Times New Roman" w:cs="Times New Roman"/>
          <w:szCs w:val="24"/>
        </w:rPr>
        <w:t xml:space="preserve"> of buffer solution (Table 1) and 240 ml of rumen fluid (obtained from a slaughtered cow) prior to filling each bottle with carbon dioxide. The bottles were incubated at 38 </w:t>
      </w:r>
      <w:r w:rsidRPr="00830C70">
        <w:rPr>
          <w:rFonts w:ascii="Times New Roman" w:hAnsi="Times New Roman" w:cs="Times New Roman"/>
          <w:szCs w:val="24"/>
          <w:vertAlign w:val="superscript"/>
        </w:rPr>
        <w:t>0</w:t>
      </w:r>
      <w:r w:rsidRPr="00830C70">
        <w:rPr>
          <w:rFonts w:ascii="Times New Roman" w:hAnsi="Times New Roman" w:cs="Times New Roman"/>
          <w:szCs w:val="24"/>
        </w:rPr>
        <w:t xml:space="preserve">C in a water bath for 24hours. </w:t>
      </w:r>
    </w:p>
    <w:p w:rsidR="00830C70" w:rsidRPr="00830C70" w:rsidRDefault="00830C70" w:rsidP="00830C70">
      <w:pPr>
        <w:pStyle w:val="Heading3"/>
        <w:spacing w:before="0" w:line="240" w:lineRule="auto"/>
        <w:jc w:val="thaiDistribute"/>
        <w:rPr>
          <w:rFonts w:ascii="Times New Roman" w:hAnsi="Times New Roman" w:cs="Times New Roman"/>
          <w:color w:val="auto"/>
          <w:szCs w:val="24"/>
          <w:lang w:bidi="he-IL"/>
        </w:rPr>
      </w:pPr>
      <w:bookmarkStart w:id="1027" w:name="_Toc513459908"/>
      <w:bookmarkStart w:id="1028" w:name="_Toc513460501"/>
      <w:bookmarkStart w:id="1029" w:name="_Toc513470442"/>
      <w:bookmarkStart w:id="1030" w:name="_Toc513471137"/>
      <w:bookmarkStart w:id="1031" w:name="_Toc513514574"/>
      <w:bookmarkStart w:id="1032" w:name="_Toc522006568"/>
      <w:bookmarkStart w:id="1033" w:name="_Toc522862525"/>
      <w:bookmarkStart w:id="1034" w:name="_Toc522865410"/>
      <w:bookmarkStart w:id="1035" w:name="_Toc522866472"/>
      <w:bookmarkStart w:id="1036" w:name="_Toc522866832"/>
      <w:bookmarkStart w:id="1037" w:name="_Toc3856381"/>
      <w:r w:rsidRPr="00830C70">
        <w:rPr>
          <w:rFonts w:ascii="Times New Roman" w:hAnsi="Times New Roman" w:cs="Times New Roman"/>
          <w:color w:val="auto"/>
          <w:szCs w:val="24"/>
        </w:rPr>
        <w:t>Data collection and measurements</w:t>
      </w:r>
      <w:bookmarkEnd w:id="1027"/>
      <w:bookmarkEnd w:id="1028"/>
      <w:bookmarkEnd w:id="1029"/>
      <w:bookmarkEnd w:id="1030"/>
      <w:bookmarkEnd w:id="1031"/>
      <w:bookmarkEnd w:id="1032"/>
      <w:bookmarkEnd w:id="1033"/>
      <w:bookmarkEnd w:id="1034"/>
      <w:bookmarkEnd w:id="1035"/>
      <w:bookmarkEnd w:id="1036"/>
      <w:bookmarkEnd w:id="1037"/>
      <w:r w:rsidRPr="00830C70">
        <w:rPr>
          <w:rFonts w:ascii="Times New Roman" w:hAnsi="Times New Roman" w:cs="Times New Roman"/>
          <w:color w:val="auto"/>
          <w:szCs w:val="24"/>
        </w:rPr>
        <w:t xml:space="preserve"> </w:t>
      </w:r>
    </w:p>
    <w:p w:rsidR="00830C70" w:rsidRPr="00AF26E9" w:rsidRDefault="00830C70" w:rsidP="00830C70">
      <w:pPr>
        <w:pStyle w:val="Heading5"/>
        <w:spacing w:before="0"/>
        <w:jc w:val="thaiDistribute"/>
        <w:rPr>
          <w:rFonts w:ascii="Times New Roman" w:hAnsi="Times New Roman" w:cs="Times New Roman"/>
          <w:color w:val="000000" w:themeColor="text1"/>
          <w:szCs w:val="24"/>
        </w:rPr>
      </w:pPr>
      <w:r w:rsidRPr="00AF26E9">
        <w:rPr>
          <w:rFonts w:ascii="Times New Roman" w:hAnsi="Times New Roman" w:cs="Times New Roman"/>
          <w:color w:val="000000" w:themeColor="text1"/>
          <w:szCs w:val="24"/>
        </w:rPr>
        <w:tab/>
      </w:r>
      <w:bookmarkStart w:id="1038" w:name="_Toc513459909"/>
      <w:bookmarkStart w:id="1039" w:name="_Toc513460502"/>
      <w:bookmarkStart w:id="1040" w:name="_Toc513470443"/>
      <w:bookmarkStart w:id="1041" w:name="_Toc513471138"/>
      <w:bookmarkStart w:id="1042" w:name="_Toc513514575"/>
      <w:bookmarkStart w:id="1043" w:name="_Toc522006569"/>
      <w:bookmarkStart w:id="1044" w:name="_Toc522007972"/>
      <w:bookmarkStart w:id="1045" w:name="_Toc522862526"/>
      <w:bookmarkStart w:id="1046" w:name="_Toc522864504"/>
      <w:bookmarkStart w:id="1047" w:name="_Toc522865411"/>
      <w:bookmarkStart w:id="1048" w:name="_Toc522866473"/>
      <w:bookmarkStart w:id="1049" w:name="_Toc522866833"/>
      <w:bookmarkStart w:id="1050" w:name="_Toc526507612"/>
      <w:bookmarkStart w:id="1051" w:name="_Toc527119100"/>
      <w:bookmarkStart w:id="1052" w:name="_Toc3856382"/>
      <w:r w:rsidRPr="00AF26E9">
        <w:rPr>
          <w:rFonts w:ascii="Times New Roman" w:hAnsi="Times New Roman" w:cs="Times New Roman"/>
          <w:color w:val="000000" w:themeColor="text1"/>
          <w:szCs w:val="24"/>
        </w:rPr>
        <w:t xml:space="preserve">The gas volume was recorded over intervals of 0-6hours, 6-12hours, 12-18hours and 18-24hours. The methane concentration in the gas collected over each interval was measured with a </w:t>
      </w:r>
      <w:proofErr w:type="spellStart"/>
      <w:r w:rsidRPr="00AF26E9">
        <w:rPr>
          <w:rFonts w:ascii="Times New Roman" w:hAnsi="Times New Roman" w:cs="Times New Roman"/>
          <w:color w:val="000000" w:themeColor="text1"/>
          <w:szCs w:val="24"/>
        </w:rPr>
        <w:t>Crowcon</w:t>
      </w:r>
      <w:proofErr w:type="spellEnd"/>
      <w:r w:rsidRPr="00AF26E9">
        <w:rPr>
          <w:rFonts w:ascii="Times New Roman" w:hAnsi="Times New Roman" w:cs="Times New Roman"/>
          <w:color w:val="000000" w:themeColor="text1"/>
          <w:szCs w:val="24"/>
        </w:rPr>
        <w:t xml:space="preserve"> infra-red analyser (</w:t>
      </w:r>
      <w:proofErr w:type="spellStart"/>
      <w:r w:rsidRPr="00AF26E9">
        <w:rPr>
          <w:rFonts w:ascii="Times New Roman" w:hAnsi="Times New Roman" w:cs="Times New Roman"/>
          <w:color w:val="000000" w:themeColor="text1"/>
          <w:szCs w:val="24"/>
        </w:rPr>
        <w:t>Crowcon</w:t>
      </w:r>
      <w:proofErr w:type="spellEnd"/>
      <w:r w:rsidRPr="00AF26E9">
        <w:rPr>
          <w:rFonts w:ascii="Times New Roman" w:hAnsi="Times New Roman" w:cs="Times New Roman"/>
          <w:color w:val="000000" w:themeColor="text1"/>
          <w:szCs w:val="24"/>
        </w:rPr>
        <w:t xml:space="preserve"> Instruments Ltd, UK). At the end of the incubation, the remaining substrate was filtered through cloth and the solid residue dried at 100C to determine the DM digested.</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053" w:name="_Toc513459910"/>
      <w:bookmarkStart w:id="1054" w:name="_Toc513460503"/>
      <w:bookmarkStart w:id="1055" w:name="_Toc513470444"/>
      <w:bookmarkStart w:id="1056" w:name="_Toc513471139"/>
      <w:bookmarkStart w:id="1057" w:name="_Toc513514576"/>
      <w:bookmarkStart w:id="1058" w:name="_Toc522006570"/>
      <w:bookmarkStart w:id="1059" w:name="_Toc522862527"/>
      <w:bookmarkStart w:id="1060" w:name="_Toc522865412"/>
      <w:bookmarkStart w:id="1061" w:name="_Toc522866474"/>
      <w:bookmarkStart w:id="1062" w:name="_Toc522866834"/>
      <w:bookmarkStart w:id="1063" w:name="_Toc3856383"/>
      <w:r w:rsidRPr="00830C70">
        <w:rPr>
          <w:rFonts w:ascii="Times New Roman" w:hAnsi="Times New Roman" w:cs="Times New Roman"/>
          <w:color w:val="auto"/>
          <w:szCs w:val="24"/>
        </w:rPr>
        <w:t>Chemical analyses</w:t>
      </w:r>
      <w:bookmarkEnd w:id="1053"/>
      <w:bookmarkEnd w:id="1054"/>
      <w:bookmarkEnd w:id="1055"/>
      <w:bookmarkEnd w:id="1056"/>
      <w:bookmarkEnd w:id="1057"/>
      <w:bookmarkEnd w:id="1058"/>
      <w:bookmarkEnd w:id="1059"/>
      <w:bookmarkEnd w:id="1060"/>
      <w:bookmarkEnd w:id="1061"/>
      <w:bookmarkEnd w:id="1062"/>
      <w:bookmarkEnd w:id="1063"/>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Samples were </w:t>
      </w:r>
      <w:proofErr w:type="spellStart"/>
      <w:r w:rsidRPr="00830C70">
        <w:rPr>
          <w:rFonts w:ascii="Times New Roman" w:hAnsi="Times New Roman" w:cs="Times New Roman"/>
          <w:szCs w:val="24"/>
        </w:rPr>
        <w:t>analyzed</w:t>
      </w:r>
      <w:proofErr w:type="spellEnd"/>
      <w:r w:rsidRPr="00830C70">
        <w:rPr>
          <w:rFonts w:ascii="Times New Roman" w:hAnsi="Times New Roman" w:cs="Times New Roman"/>
          <w:szCs w:val="24"/>
        </w:rPr>
        <w:t xml:space="preserve"> for DM, ash, crude protein and crude </w:t>
      </w:r>
      <w:r w:rsidRPr="00830C70">
        <w:rPr>
          <w:rFonts w:ascii="Times New Roman" w:hAnsi="Times New Roman" w:cs="Times New Roman"/>
          <w:szCs w:val="24"/>
          <w:lang w:val="en-US"/>
        </w:rPr>
        <w:t>fiber</w:t>
      </w:r>
      <w:r w:rsidRPr="00830C70">
        <w:rPr>
          <w:rFonts w:ascii="Times New Roman" w:hAnsi="Times New Roman" w:cs="Times New Roman"/>
          <w:szCs w:val="24"/>
        </w:rPr>
        <w:t xml:space="preserve"> according to AOAC (1990) methods. The solubility of the protein in diet ingredients was determined by extraction with M </w:t>
      </w:r>
      <w:proofErr w:type="spellStart"/>
      <w:r w:rsidRPr="00830C70">
        <w:rPr>
          <w:rFonts w:ascii="Times New Roman" w:hAnsi="Times New Roman" w:cs="Times New Roman"/>
          <w:szCs w:val="24"/>
        </w:rPr>
        <w:t>NaCl</w:t>
      </w:r>
      <w:proofErr w:type="spellEnd"/>
      <w:r w:rsidRPr="00830C70">
        <w:rPr>
          <w:rFonts w:ascii="Times New Roman" w:hAnsi="Times New Roman" w:cs="Times New Roman"/>
          <w:szCs w:val="24"/>
        </w:rPr>
        <w:t xml:space="preserve"> according to the method as outlined in Whitelaw and Preston (1963). </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064" w:name="_Toc513459911"/>
      <w:bookmarkStart w:id="1065" w:name="_Toc513460504"/>
      <w:bookmarkStart w:id="1066" w:name="_Toc513470445"/>
      <w:bookmarkStart w:id="1067" w:name="_Toc513471140"/>
      <w:bookmarkStart w:id="1068" w:name="_Toc513514577"/>
      <w:bookmarkStart w:id="1069" w:name="_Toc522006571"/>
      <w:bookmarkStart w:id="1070" w:name="_Toc522862528"/>
      <w:bookmarkStart w:id="1071" w:name="_Toc522865413"/>
      <w:bookmarkStart w:id="1072" w:name="_Toc522866475"/>
      <w:bookmarkStart w:id="1073" w:name="_Toc522866835"/>
      <w:bookmarkStart w:id="1074" w:name="_Toc3856384"/>
      <w:r w:rsidRPr="00830C70">
        <w:rPr>
          <w:rFonts w:ascii="Times New Roman" w:hAnsi="Times New Roman" w:cs="Times New Roman"/>
          <w:color w:val="auto"/>
          <w:szCs w:val="24"/>
        </w:rPr>
        <w:t>Statistical analys</w:t>
      </w:r>
      <w:bookmarkEnd w:id="1064"/>
      <w:bookmarkEnd w:id="1065"/>
      <w:bookmarkEnd w:id="1066"/>
      <w:bookmarkEnd w:id="1067"/>
      <w:bookmarkEnd w:id="1068"/>
      <w:bookmarkEnd w:id="1069"/>
      <w:r w:rsidRPr="00830C70">
        <w:rPr>
          <w:rFonts w:ascii="Times New Roman" w:hAnsi="Times New Roman" w:cs="Times New Roman"/>
          <w:color w:val="auto"/>
          <w:szCs w:val="24"/>
        </w:rPr>
        <w:t>es</w:t>
      </w:r>
      <w:bookmarkEnd w:id="1070"/>
      <w:bookmarkEnd w:id="1071"/>
      <w:bookmarkEnd w:id="1072"/>
      <w:bookmarkEnd w:id="1073"/>
      <w:bookmarkEnd w:id="1074"/>
    </w:p>
    <w:p w:rsidR="00830C70" w:rsidRPr="00AF26E9" w:rsidRDefault="00830C70" w:rsidP="00830C70">
      <w:pPr>
        <w:pStyle w:val="Heading5"/>
        <w:spacing w:before="0"/>
        <w:jc w:val="thaiDistribute"/>
        <w:rPr>
          <w:rFonts w:ascii="Times New Roman" w:hAnsi="Times New Roman" w:cs="Times New Roman"/>
          <w:bCs/>
          <w:color w:val="000000" w:themeColor="text1"/>
          <w:szCs w:val="24"/>
        </w:rPr>
      </w:pPr>
      <w:r w:rsidRPr="00AF26E9">
        <w:rPr>
          <w:rFonts w:ascii="Times New Roman" w:hAnsi="Times New Roman" w:cs="Times New Roman"/>
          <w:bCs/>
          <w:color w:val="000000" w:themeColor="text1"/>
          <w:szCs w:val="24"/>
        </w:rPr>
        <w:tab/>
      </w:r>
      <w:bookmarkStart w:id="1075" w:name="_Toc3856385"/>
      <w:bookmarkStart w:id="1076" w:name="_Toc513459912"/>
      <w:bookmarkStart w:id="1077" w:name="_Toc513460505"/>
      <w:bookmarkStart w:id="1078" w:name="_Toc513470446"/>
      <w:bookmarkStart w:id="1079" w:name="_Toc513471141"/>
      <w:bookmarkStart w:id="1080" w:name="_Toc513514578"/>
      <w:bookmarkStart w:id="1081" w:name="_Toc522006572"/>
      <w:bookmarkStart w:id="1082" w:name="_Toc522007975"/>
      <w:bookmarkStart w:id="1083" w:name="_Toc522862529"/>
      <w:bookmarkStart w:id="1084" w:name="_Toc522864507"/>
      <w:bookmarkStart w:id="1085" w:name="_Toc522865414"/>
      <w:bookmarkStart w:id="1086" w:name="_Toc522866476"/>
      <w:bookmarkStart w:id="1087" w:name="_Toc522866836"/>
      <w:bookmarkStart w:id="1088" w:name="_Toc526507615"/>
      <w:bookmarkStart w:id="1089" w:name="_Toc527119103"/>
      <w:r w:rsidRPr="00AF26E9">
        <w:rPr>
          <w:rFonts w:ascii="Times New Roman" w:hAnsi="Times New Roman" w:cs="Times New Roman"/>
          <w:bCs/>
          <w:color w:val="000000" w:themeColor="text1"/>
          <w:szCs w:val="24"/>
        </w:rPr>
        <w:t xml:space="preserve">The data were </w:t>
      </w:r>
      <w:proofErr w:type="spellStart"/>
      <w:r w:rsidRPr="00AF26E9">
        <w:rPr>
          <w:rFonts w:ascii="Times New Roman" w:hAnsi="Times New Roman" w:cs="Times New Roman"/>
          <w:bCs/>
          <w:color w:val="000000" w:themeColor="text1"/>
          <w:szCs w:val="24"/>
        </w:rPr>
        <w:t>analyzed</w:t>
      </w:r>
      <w:proofErr w:type="spellEnd"/>
      <w:r w:rsidRPr="00AF26E9">
        <w:rPr>
          <w:rFonts w:ascii="Times New Roman" w:hAnsi="Times New Roman" w:cs="Times New Roman"/>
          <w:bCs/>
          <w:color w:val="000000" w:themeColor="text1"/>
          <w:szCs w:val="24"/>
        </w:rPr>
        <w:t xml:space="preserve"> by the general linear model option of the ANOVA program in the Minitab software (version 16.0). In the model the sources of variation were: treatments, and error. </w:t>
      </w:r>
      <w:proofErr w:type="spellStart"/>
      <w:r w:rsidRPr="00AF26E9">
        <w:rPr>
          <w:rFonts w:ascii="Times New Roman" w:hAnsi="Times New Roman" w:cs="Times New Roman"/>
          <w:bCs/>
          <w:color w:val="000000" w:themeColor="text1"/>
          <w:szCs w:val="24"/>
        </w:rPr>
        <w:t>Tukey’s</w:t>
      </w:r>
      <w:proofErr w:type="spellEnd"/>
      <w:r w:rsidRPr="00AF26E9">
        <w:rPr>
          <w:rFonts w:ascii="Times New Roman" w:hAnsi="Times New Roman" w:cs="Times New Roman"/>
          <w:bCs/>
          <w:color w:val="000000" w:themeColor="text1"/>
          <w:szCs w:val="24"/>
        </w:rPr>
        <w:t xml:space="preserve"> pair-wise comparisons was used to determine the differences between treatments when the P value of F test &lt;0.05. The statistical model used was:</w:t>
      </w:r>
      <w:bookmarkEnd w:id="1075"/>
      <w:r w:rsidRPr="00AF26E9">
        <w:rPr>
          <w:rFonts w:ascii="Times New Roman" w:hAnsi="Times New Roman" w:cs="Times New Roman"/>
          <w:bCs/>
          <w:color w:val="000000" w:themeColor="text1"/>
          <w:szCs w:val="24"/>
        </w:rPr>
        <w:t xml:space="preserve">  </w:t>
      </w:r>
    </w:p>
    <w:p w:rsidR="00830C70" w:rsidRPr="00C21CC2" w:rsidRDefault="00830C70" w:rsidP="00830C70">
      <w:pPr>
        <w:pStyle w:val="Heading5"/>
        <w:spacing w:before="0"/>
        <w:jc w:val="thaiDistribute"/>
        <w:rPr>
          <w:rFonts w:ascii="Times New Roman" w:hAnsi="Times New Roman" w:cs="Times New Roman"/>
          <w:bCs/>
          <w:i/>
          <w:iCs/>
          <w:color w:val="auto"/>
          <w:szCs w:val="24"/>
        </w:rPr>
      </w:pPr>
      <w:bookmarkStart w:id="1090" w:name="_Toc3856386"/>
      <w:proofErr w:type="spellStart"/>
      <w:r w:rsidRPr="00C21CC2">
        <w:rPr>
          <w:rFonts w:ascii="Times New Roman" w:hAnsi="Times New Roman" w:cs="Times New Roman"/>
          <w:bCs/>
          <w:i/>
          <w:iCs/>
          <w:color w:val="auto"/>
          <w:szCs w:val="24"/>
        </w:rPr>
        <w:t>Y</w:t>
      </w:r>
      <w:r w:rsidRPr="00C21CC2">
        <w:rPr>
          <w:rFonts w:ascii="Times New Roman" w:hAnsi="Times New Roman" w:cs="Times New Roman"/>
          <w:bCs/>
          <w:i/>
          <w:iCs/>
          <w:color w:val="auto"/>
          <w:szCs w:val="24"/>
          <w:vertAlign w:val="subscript"/>
        </w:rPr>
        <w:t>ij</w:t>
      </w:r>
      <w:proofErr w:type="spellEnd"/>
      <w:r w:rsidRPr="00C21CC2">
        <w:rPr>
          <w:rFonts w:ascii="Times New Roman" w:hAnsi="Times New Roman" w:cs="Times New Roman"/>
          <w:bCs/>
          <w:i/>
          <w:iCs/>
          <w:color w:val="auto"/>
          <w:szCs w:val="24"/>
        </w:rPr>
        <w:t xml:space="preserve"> = µ + </w:t>
      </w:r>
      <w:proofErr w:type="spellStart"/>
      <w:r w:rsidRPr="00C21CC2">
        <w:rPr>
          <w:rFonts w:ascii="Times New Roman" w:hAnsi="Times New Roman" w:cs="Times New Roman"/>
          <w:bCs/>
          <w:i/>
          <w:iCs/>
          <w:color w:val="auto"/>
          <w:szCs w:val="24"/>
        </w:rPr>
        <w:t>T</w:t>
      </w:r>
      <w:r w:rsidRPr="00C21CC2">
        <w:rPr>
          <w:rFonts w:ascii="Times New Roman" w:hAnsi="Times New Roman" w:cs="Times New Roman"/>
          <w:bCs/>
          <w:i/>
          <w:iCs/>
          <w:color w:val="auto"/>
          <w:szCs w:val="24"/>
          <w:vertAlign w:val="subscript"/>
        </w:rPr>
        <w:t>j</w:t>
      </w:r>
      <w:proofErr w:type="spellEnd"/>
      <w:r w:rsidRPr="00C21CC2">
        <w:rPr>
          <w:rFonts w:ascii="Times New Roman" w:hAnsi="Times New Roman" w:cs="Times New Roman"/>
          <w:bCs/>
          <w:i/>
          <w:iCs/>
          <w:color w:val="auto"/>
          <w:szCs w:val="24"/>
        </w:rPr>
        <w:t xml:space="preserve"> + </w:t>
      </w:r>
      <w:proofErr w:type="spellStart"/>
      <w:r w:rsidRPr="00C21CC2">
        <w:rPr>
          <w:rFonts w:ascii="Times New Roman" w:hAnsi="Times New Roman" w:cs="Times New Roman"/>
          <w:bCs/>
          <w:i/>
          <w:iCs/>
          <w:color w:val="auto"/>
          <w:szCs w:val="24"/>
        </w:rPr>
        <w:t>e</w:t>
      </w:r>
      <w:r w:rsidRPr="00C21CC2">
        <w:rPr>
          <w:rFonts w:ascii="Times New Roman" w:hAnsi="Times New Roman" w:cs="Times New Roman"/>
          <w:bCs/>
          <w:i/>
          <w:iCs/>
          <w:color w:val="auto"/>
          <w:szCs w:val="24"/>
          <w:vertAlign w:val="subscript"/>
        </w:rPr>
        <w:t>ij</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roofErr w:type="spellEnd"/>
      <w:r w:rsidRPr="00C21CC2">
        <w:rPr>
          <w:rFonts w:ascii="Times New Roman" w:hAnsi="Times New Roman" w:cs="Times New Roman"/>
          <w:bCs/>
          <w:i/>
          <w:iCs/>
          <w:color w:val="auto"/>
          <w:szCs w:val="24"/>
          <w:vertAlign w:val="subscript"/>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Where: </w:t>
      </w:r>
      <w:proofErr w:type="spellStart"/>
      <w:r w:rsidRPr="00830C70">
        <w:rPr>
          <w:rFonts w:ascii="Times New Roman" w:hAnsi="Times New Roman" w:cs="Times New Roman"/>
          <w:szCs w:val="24"/>
        </w:rPr>
        <w:t>Y</w:t>
      </w:r>
      <w:r w:rsidRPr="00830C70">
        <w:rPr>
          <w:rFonts w:ascii="Times New Roman" w:hAnsi="Times New Roman" w:cs="Times New Roman"/>
          <w:szCs w:val="24"/>
          <w:vertAlign w:val="subscript"/>
        </w:rPr>
        <w:t>ij</w:t>
      </w:r>
      <w:proofErr w:type="spellEnd"/>
      <w:r w:rsidRPr="00830C70">
        <w:rPr>
          <w:rFonts w:ascii="Times New Roman" w:hAnsi="Times New Roman" w:cs="Times New Roman"/>
          <w:szCs w:val="24"/>
        </w:rPr>
        <w:t xml:space="preserve"> was the dependent variable, µ the overall mean; </w:t>
      </w:r>
      <w:proofErr w:type="spellStart"/>
      <w:r w:rsidRPr="00830C70">
        <w:rPr>
          <w:rFonts w:ascii="Times New Roman" w:hAnsi="Times New Roman" w:cs="Times New Roman"/>
          <w:szCs w:val="24"/>
        </w:rPr>
        <w:t>T</w:t>
      </w:r>
      <w:r w:rsidRPr="00830C70">
        <w:rPr>
          <w:rFonts w:ascii="Times New Roman" w:hAnsi="Times New Roman" w:cs="Times New Roman"/>
          <w:szCs w:val="24"/>
          <w:vertAlign w:val="subscript"/>
        </w:rPr>
        <w:t>j</w:t>
      </w:r>
      <w:proofErr w:type="spellEnd"/>
      <w:r w:rsidRPr="00830C70">
        <w:rPr>
          <w:rFonts w:ascii="Times New Roman" w:hAnsi="Times New Roman" w:cs="Times New Roman"/>
          <w:szCs w:val="24"/>
        </w:rPr>
        <w:t xml:space="preserve"> the effect of treatment, and </w:t>
      </w:r>
      <w:proofErr w:type="spellStart"/>
      <w:r w:rsidRPr="00830C70">
        <w:rPr>
          <w:rFonts w:ascii="Times New Roman" w:hAnsi="Times New Roman" w:cs="Times New Roman"/>
          <w:szCs w:val="24"/>
        </w:rPr>
        <w:t>e</w:t>
      </w:r>
      <w:r w:rsidRPr="00830C70">
        <w:rPr>
          <w:rFonts w:ascii="Times New Roman" w:hAnsi="Times New Roman" w:cs="Times New Roman"/>
          <w:szCs w:val="24"/>
          <w:vertAlign w:val="subscript"/>
        </w:rPr>
        <w:t>ij</w:t>
      </w:r>
      <w:proofErr w:type="spellEnd"/>
      <w:r w:rsidRPr="00830C70">
        <w:rPr>
          <w:rFonts w:ascii="Times New Roman" w:hAnsi="Times New Roman" w:cs="Times New Roman"/>
          <w:szCs w:val="24"/>
        </w:rPr>
        <w:t xml:space="preserve"> was random error. </w:t>
      </w: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1091" w:name="_Toc3856387"/>
      <w:bookmarkStart w:id="1092" w:name="_Toc513459913"/>
      <w:bookmarkStart w:id="1093" w:name="_Toc513460506"/>
      <w:bookmarkStart w:id="1094" w:name="_Toc513470447"/>
      <w:bookmarkStart w:id="1095" w:name="_Toc513471142"/>
      <w:bookmarkStart w:id="1096" w:name="_Toc513514579"/>
      <w:bookmarkStart w:id="1097" w:name="_Toc522006573"/>
      <w:bookmarkStart w:id="1098" w:name="_Toc522862530"/>
      <w:bookmarkStart w:id="1099" w:name="_Toc522865415"/>
      <w:bookmarkStart w:id="1100" w:name="_Toc522866477"/>
      <w:bookmarkStart w:id="1101" w:name="_Toc522866837"/>
      <w:r w:rsidRPr="00830C70">
        <w:rPr>
          <w:rFonts w:ascii="Times New Roman" w:hAnsi="Times New Roman" w:cs="Times New Roman"/>
          <w:color w:val="auto"/>
          <w:sz w:val="24"/>
          <w:szCs w:val="24"/>
        </w:rPr>
        <w:t>RESULTS AND DISCUSSION</w:t>
      </w:r>
      <w:bookmarkEnd w:id="1091"/>
      <w:r w:rsidRPr="00830C70">
        <w:rPr>
          <w:rFonts w:ascii="Times New Roman" w:hAnsi="Times New Roman" w:cs="Times New Roman"/>
          <w:color w:val="auto"/>
          <w:sz w:val="24"/>
          <w:szCs w:val="24"/>
        </w:rPr>
        <w:t xml:space="preserve"> </w:t>
      </w:r>
      <w:bookmarkEnd w:id="1092"/>
      <w:bookmarkEnd w:id="1093"/>
      <w:bookmarkEnd w:id="1094"/>
      <w:bookmarkEnd w:id="1095"/>
      <w:bookmarkEnd w:id="1096"/>
      <w:bookmarkEnd w:id="1097"/>
      <w:bookmarkEnd w:id="1098"/>
      <w:bookmarkEnd w:id="1099"/>
      <w:bookmarkEnd w:id="1100"/>
      <w:bookmarkEnd w:id="1101"/>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102" w:name="_Toc513459914"/>
      <w:bookmarkStart w:id="1103" w:name="_Toc513460507"/>
      <w:bookmarkStart w:id="1104" w:name="_Toc513470448"/>
      <w:bookmarkStart w:id="1105" w:name="_Toc513471143"/>
      <w:bookmarkStart w:id="1106" w:name="_Toc513514580"/>
      <w:bookmarkStart w:id="1107" w:name="_Toc522006574"/>
      <w:bookmarkStart w:id="1108" w:name="_Toc522862531"/>
      <w:bookmarkStart w:id="1109" w:name="_Toc522865416"/>
      <w:bookmarkStart w:id="1110" w:name="_Toc522866478"/>
      <w:bookmarkStart w:id="1111" w:name="_Toc522866838"/>
      <w:bookmarkStart w:id="1112" w:name="_Toc3856388"/>
      <w:r w:rsidRPr="00830C70">
        <w:rPr>
          <w:rFonts w:ascii="Times New Roman" w:hAnsi="Times New Roman" w:cs="Times New Roman"/>
          <w:color w:val="auto"/>
          <w:szCs w:val="24"/>
        </w:rPr>
        <w:t>Chemical composition</w:t>
      </w:r>
      <w:bookmarkEnd w:id="1102"/>
      <w:bookmarkEnd w:id="1103"/>
      <w:bookmarkEnd w:id="1104"/>
      <w:bookmarkEnd w:id="1105"/>
      <w:bookmarkEnd w:id="1106"/>
      <w:bookmarkEnd w:id="1107"/>
      <w:bookmarkEnd w:id="1108"/>
      <w:bookmarkEnd w:id="1109"/>
      <w:bookmarkEnd w:id="1110"/>
      <w:bookmarkEnd w:id="1111"/>
      <w:bookmarkEnd w:id="1112"/>
      <w:r w:rsidRPr="00830C70">
        <w:rPr>
          <w:rFonts w:ascii="Times New Roman" w:hAnsi="Times New Roman" w:cs="Times New Roman"/>
          <w:color w:val="auto"/>
          <w:szCs w:val="24"/>
        </w:rPr>
        <w:t xml:space="preserve"> </w:t>
      </w:r>
    </w:p>
    <w:p w:rsid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The values for DM, CP and solubility of the protein in RDB (Table 1) were similar to those reported for the same product by </w:t>
      </w:r>
      <w:proofErr w:type="spellStart"/>
      <w:r w:rsidRPr="00830C70">
        <w:rPr>
          <w:rFonts w:ascii="Times New Roman" w:hAnsi="Times New Roman" w:cs="Times New Roman"/>
          <w:szCs w:val="24"/>
        </w:rPr>
        <w:t>Luu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Huu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Manh</w:t>
      </w:r>
      <w:proofErr w:type="spellEnd"/>
      <w:r w:rsidRPr="00830C70">
        <w:rPr>
          <w:rFonts w:ascii="Times New Roman" w:hAnsi="Times New Roman" w:cs="Times New Roman"/>
          <w:szCs w:val="24"/>
        </w:rPr>
        <w:t xml:space="preserve"> et al. (2009). The cassava root after fermentation with yeast, urea and DAP had a similar level of CP as reported for the same procedure by </w:t>
      </w:r>
      <w:proofErr w:type="spellStart"/>
      <w:r w:rsidRPr="00830C70">
        <w:rPr>
          <w:rFonts w:ascii="Times New Roman" w:hAnsi="Times New Roman" w:cs="Times New Roman"/>
          <w:szCs w:val="24"/>
        </w:rPr>
        <w:t>Vanhnasin</w:t>
      </w:r>
      <w:proofErr w:type="spellEnd"/>
      <w:r w:rsidRPr="00830C70">
        <w:rPr>
          <w:rFonts w:ascii="Times New Roman" w:hAnsi="Times New Roman" w:cs="Times New Roman"/>
          <w:szCs w:val="24"/>
        </w:rPr>
        <w:t xml:space="preserve"> et al. (2016) and </w:t>
      </w:r>
      <w:proofErr w:type="spellStart"/>
      <w:r w:rsidRPr="00830C70">
        <w:rPr>
          <w:rFonts w:ascii="Times New Roman" w:hAnsi="Times New Roman" w:cs="Times New Roman"/>
          <w:szCs w:val="24"/>
        </w:rPr>
        <w:t>Manivanh</w:t>
      </w:r>
      <w:proofErr w:type="spellEnd"/>
      <w:r w:rsidRPr="00830C70">
        <w:rPr>
          <w:rFonts w:ascii="Times New Roman" w:hAnsi="Times New Roman" w:cs="Times New Roman"/>
          <w:szCs w:val="24"/>
        </w:rPr>
        <w:t xml:space="preserve"> et al. (2016).</w:t>
      </w:r>
    </w:p>
    <w:p w:rsidR="00AF26E9" w:rsidRPr="00830C70" w:rsidRDefault="00AF26E9" w:rsidP="00830C70">
      <w:pPr>
        <w:spacing w:after="0" w:line="240" w:lineRule="auto"/>
        <w:jc w:val="thaiDistribute"/>
        <w:rPr>
          <w:rFonts w:ascii="Times New Roman" w:hAnsi="Times New Roman" w:cs="Times New Roman"/>
          <w:szCs w:val="24"/>
        </w:rPr>
      </w:pPr>
    </w:p>
    <w:p w:rsidR="00830C70" w:rsidRPr="00830C70" w:rsidRDefault="00830C70" w:rsidP="00830C70">
      <w:pPr>
        <w:spacing w:after="0" w:line="240" w:lineRule="auto"/>
        <w:jc w:val="thaiDistribute"/>
        <w:rPr>
          <w:rFonts w:ascii="Times New Roman" w:hAnsi="Times New Roman" w:cs="Times New Roman"/>
          <w:b/>
          <w:bCs/>
          <w:sz w:val="16"/>
          <w:szCs w:val="16"/>
        </w:rPr>
      </w:pPr>
    </w:p>
    <w:tbl>
      <w:tblPr>
        <w:tblW w:w="8823" w:type="dxa"/>
        <w:jc w:val="center"/>
        <w:tblLook w:val="04A0" w:firstRow="1" w:lastRow="0" w:firstColumn="1" w:lastColumn="0" w:noHBand="0" w:noVBand="1"/>
      </w:tblPr>
      <w:tblGrid>
        <w:gridCol w:w="2586"/>
        <w:gridCol w:w="1010"/>
        <w:gridCol w:w="1258"/>
        <w:gridCol w:w="1134"/>
        <w:gridCol w:w="850"/>
        <w:gridCol w:w="1985"/>
      </w:tblGrid>
      <w:tr w:rsidR="00830C70" w:rsidRPr="00AF26E9" w:rsidTr="0072549C">
        <w:trPr>
          <w:trHeight w:val="81"/>
          <w:jc w:val="center"/>
        </w:trPr>
        <w:tc>
          <w:tcPr>
            <w:tcW w:w="8823" w:type="dxa"/>
            <w:gridSpan w:val="6"/>
            <w:tcBorders>
              <w:top w:val="nil"/>
              <w:left w:val="nil"/>
              <w:bottom w:val="single" w:sz="4" w:space="0" w:color="auto"/>
              <w:right w:val="nil"/>
            </w:tcBorders>
            <w:noWrap/>
            <w:vAlign w:val="center"/>
            <w:hideMark/>
          </w:tcPr>
          <w:p w:rsidR="00830C70" w:rsidRPr="00AF26E9" w:rsidRDefault="00830C70" w:rsidP="0072549C">
            <w:pPr>
              <w:pStyle w:val="Heading6"/>
              <w:spacing w:before="0"/>
              <w:jc w:val="thaiDistribute"/>
              <w:rPr>
                <w:rFonts w:ascii="Times New Roman" w:eastAsia="Times New Roman" w:hAnsi="Times New Roman" w:cs="Times New Roman"/>
                <w:i w:val="0"/>
                <w:iCs w:val="0"/>
                <w:color w:val="auto"/>
                <w:sz w:val="20"/>
                <w:szCs w:val="20"/>
              </w:rPr>
            </w:pPr>
            <w:bookmarkStart w:id="1113" w:name="_Toc513514581"/>
            <w:bookmarkStart w:id="1114" w:name="_Toc522007978"/>
            <w:bookmarkStart w:id="1115" w:name="_Toc522862532"/>
            <w:bookmarkStart w:id="1116" w:name="_Toc522864510"/>
            <w:bookmarkStart w:id="1117" w:name="_Toc522865417"/>
            <w:bookmarkStart w:id="1118" w:name="_Toc522866479"/>
            <w:bookmarkStart w:id="1119" w:name="_Toc522866839"/>
            <w:bookmarkStart w:id="1120" w:name="_Toc526507618"/>
            <w:bookmarkStart w:id="1121" w:name="_Toc527119106"/>
            <w:bookmarkStart w:id="1122" w:name="_Toc3856389"/>
            <w:r w:rsidRPr="00AF26E9">
              <w:rPr>
                <w:rFonts w:ascii="Times New Roman" w:hAnsi="Times New Roman" w:cs="Times New Roman"/>
                <w:b/>
                <w:i w:val="0"/>
                <w:iCs w:val="0"/>
                <w:color w:val="auto"/>
                <w:sz w:val="20"/>
                <w:szCs w:val="20"/>
              </w:rPr>
              <w:lastRenderedPageBreak/>
              <w:t>Table 1:</w:t>
            </w:r>
            <w:r w:rsidRPr="00AF26E9">
              <w:rPr>
                <w:rFonts w:ascii="Times New Roman" w:hAnsi="Times New Roman" w:cs="Times New Roman"/>
                <w:i w:val="0"/>
                <w:iCs w:val="0"/>
                <w:color w:val="auto"/>
                <w:sz w:val="20"/>
                <w:szCs w:val="20"/>
              </w:rPr>
              <w:t xml:space="preserve"> Chemical composition of substrate components</w:t>
            </w:r>
            <w:bookmarkEnd w:id="1113"/>
            <w:bookmarkEnd w:id="1114"/>
            <w:bookmarkEnd w:id="1115"/>
            <w:bookmarkEnd w:id="1116"/>
            <w:bookmarkEnd w:id="1117"/>
            <w:bookmarkEnd w:id="1118"/>
            <w:bookmarkEnd w:id="1119"/>
            <w:bookmarkEnd w:id="1120"/>
            <w:bookmarkEnd w:id="1121"/>
            <w:bookmarkEnd w:id="1122"/>
          </w:p>
        </w:tc>
      </w:tr>
      <w:tr w:rsidR="00830C70" w:rsidRPr="00830C70" w:rsidTr="0072549C">
        <w:trPr>
          <w:trHeight w:val="71"/>
          <w:jc w:val="center"/>
        </w:trPr>
        <w:tc>
          <w:tcPr>
            <w:tcW w:w="2586" w:type="dxa"/>
            <w:vMerge w:val="restart"/>
            <w:tcBorders>
              <w:top w:val="single" w:sz="4" w:space="0" w:color="auto"/>
              <w:left w:val="nil"/>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Items</w:t>
            </w:r>
          </w:p>
        </w:tc>
        <w:tc>
          <w:tcPr>
            <w:tcW w:w="1010" w:type="dxa"/>
            <w:vMerge w:val="restart"/>
            <w:tcBorders>
              <w:top w:val="single" w:sz="4" w:space="0" w:color="auto"/>
              <w:left w:val="nil"/>
              <w:bottom w:val="single" w:sz="4" w:space="0" w:color="auto"/>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DM, %</w:t>
            </w:r>
          </w:p>
        </w:tc>
        <w:tc>
          <w:tcPr>
            <w:tcW w:w="1258" w:type="dxa"/>
            <w:tcBorders>
              <w:top w:val="single" w:sz="4" w:space="0" w:color="auto"/>
              <w:left w:val="nil"/>
              <w:bottom w:val="single" w:sz="4" w:space="0" w:color="auto"/>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CP</w:t>
            </w:r>
          </w:p>
        </w:tc>
        <w:tc>
          <w:tcPr>
            <w:tcW w:w="1134" w:type="dxa"/>
            <w:tcBorders>
              <w:top w:val="single" w:sz="4" w:space="0" w:color="auto"/>
              <w:left w:val="nil"/>
              <w:bottom w:val="single" w:sz="4" w:space="0" w:color="auto"/>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CF</w:t>
            </w:r>
          </w:p>
        </w:tc>
        <w:tc>
          <w:tcPr>
            <w:tcW w:w="850" w:type="dxa"/>
            <w:tcBorders>
              <w:top w:val="single" w:sz="4" w:space="0" w:color="auto"/>
              <w:left w:val="nil"/>
              <w:bottom w:val="single" w:sz="4" w:space="0" w:color="auto"/>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Ash</w:t>
            </w:r>
          </w:p>
        </w:tc>
        <w:tc>
          <w:tcPr>
            <w:tcW w:w="1985" w:type="dxa"/>
            <w:vMerge w:val="restart"/>
            <w:tcBorders>
              <w:top w:val="single" w:sz="4" w:space="0" w:color="auto"/>
              <w:left w:val="nil"/>
              <w:bottom w:val="single" w:sz="4" w:space="0" w:color="auto"/>
              <w:right w:val="nil"/>
            </w:tcBorders>
            <w:noWrap/>
            <w:vAlign w:val="center"/>
            <w:hideMark/>
          </w:tcPr>
          <w:p w:rsidR="00830C70" w:rsidRPr="00830C70" w:rsidRDefault="00830C70" w:rsidP="0072549C">
            <w:pPr>
              <w:spacing w:after="0" w:line="240" w:lineRule="auto"/>
              <w:jc w:val="center"/>
              <w:rPr>
                <w:rFonts w:ascii="Times New Roman" w:hAnsi="Times New Roman" w:cs="Times New Roman"/>
                <w:b/>
                <w:bCs/>
                <w:color w:val="000000"/>
                <w:sz w:val="20"/>
                <w:szCs w:val="20"/>
              </w:rPr>
            </w:pPr>
            <w:r w:rsidRPr="00830C70">
              <w:rPr>
                <w:rFonts w:ascii="Times New Roman" w:hAnsi="Times New Roman" w:cs="Times New Roman"/>
                <w:b/>
                <w:bCs/>
                <w:color w:val="000000"/>
                <w:sz w:val="20"/>
                <w:szCs w:val="20"/>
              </w:rPr>
              <w:t>Soluble CP</w:t>
            </w:r>
          </w:p>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 of total CP</w:t>
            </w:r>
          </w:p>
        </w:tc>
      </w:tr>
      <w:tr w:rsidR="00830C70" w:rsidRPr="00830C70" w:rsidTr="0072549C">
        <w:trPr>
          <w:trHeight w:val="71"/>
          <w:jc w:val="center"/>
        </w:trPr>
        <w:tc>
          <w:tcPr>
            <w:tcW w:w="2586" w:type="dxa"/>
            <w:vMerge/>
            <w:tcBorders>
              <w:left w:val="nil"/>
              <w:bottom w:val="single" w:sz="4" w:space="0" w:color="auto"/>
              <w:right w:val="nil"/>
            </w:tcBorders>
            <w:noWrap/>
            <w:vAlign w:val="center"/>
            <w:hideMark/>
          </w:tcPr>
          <w:p w:rsidR="00830C70" w:rsidRPr="00830C70" w:rsidRDefault="00830C70" w:rsidP="0072549C">
            <w:pPr>
              <w:spacing w:after="0" w:line="240" w:lineRule="auto"/>
              <w:jc w:val="center"/>
              <w:rPr>
                <w:rFonts w:ascii="Times New Roman" w:hAnsi="Times New Roman" w:cs="Times New Roman"/>
                <w:sz w:val="20"/>
                <w:szCs w:val="20"/>
                <w:lang w:bidi="ar-SA"/>
              </w:rPr>
            </w:pPr>
          </w:p>
        </w:tc>
        <w:tc>
          <w:tcPr>
            <w:tcW w:w="1010" w:type="dxa"/>
            <w:vMerge/>
            <w:tcBorders>
              <w:top w:val="single" w:sz="4" w:space="0" w:color="auto"/>
              <w:left w:val="nil"/>
              <w:bottom w:val="single" w:sz="4" w:space="0" w:color="auto"/>
              <w:right w:val="nil"/>
            </w:tcBorders>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c>
          <w:tcPr>
            <w:tcW w:w="3242" w:type="dxa"/>
            <w:gridSpan w:val="3"/>
            <w:tcBorders>
              <w:top w:val="single" w:sz="4" w:space="0" w:color="auto"/>
              <w:left w:val="nil"/>
              <w:bottom w:val="single" w:sz="4" w:space="0" w:color="auto"/>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As % of DM</w:t>
            </w:r>
          </w:p>
        </w:tc>
        <w:tc>
          <w:tcPr>
            <w:tcW w:w="1985" w:type="dxa"/>
            <w:vMerge/>
            <w:tcBorders>
              <w:top w:val="single" w:sz="4" w:space="0" w:color="auto"/>
              <w:left w:val="nil"/>
              <w:bottom w:val="single" w:sz="4" w:space="0" w:color="auto"/>
              <w:right w:val="nil"/>
            </w:tcBorders>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r>
      <w:tr w:rsidR="00830C70" w:rsidRPr="00830C70" w:rsidTr="0072549C">
        <w:trPr>
          <w:trHeight w:val="71"/>
          <w:jc w:val="center"/>
        </w:trPr>
        <w:tc>
          <w:tcPr>
            <w:tcW w:w="2586" w:type="dxa"/>
            <w:tcBorders>
              <w:top w:val="single" w:sz="4" w:space="0" w:color="auto"/>
              <w:left w:val="nil"/>
              <w:bottom w:val="nil"/>
              <w:right w:val="nil"/>
            </w:tcBorders>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hAnsi="Times New Roman" w:cs="Times New Roman"/>
                <w:sz w:val="20"/>
                <w:szCs w:val="20"/>
              </w:rPr>
              <w:t>Ensiled cassava root</w:t>
            </w:r>
          </w:p>
        </w:tc>
        <w:tc>
          <w:tcPr>
            <w:tcW w:w="1010" w:type="dxa"/>
            <w:tcBorders>
              <w:top w:val="single" w:sz="4" w:space="0" w:color="auto"/>
              <w:left w:val="nil"/>
              <w:bottom w:val="nil"/>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32.1</w:t>
            </w:r>
          </w:p>
        </w:tc>
        <w:tc>
          <w:tcPr>
            <w:tcW w:w="1258" w:type="dxa"/>
            <w:tcBorders>
              <w:top w:val="single" w:sz="4" w:space="0" w:color="auto"/>
              <w:left w:val="nil"/>
              <w:bottom w:val="nil"/>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2.51</w:t>
            </w:r>
          </w:p>
        </w:tc>
        <w:tc>
          <w:tcPr>
            <w:tcW w:w="1134" w:type="dxa"/>
            <w:tcBorders>
              <w:top w:val="single" w:sz="4" w:space="0" w:color="auto"/>
              <w:left w:val="nil"/>
              <w:bottom w:val="nil"/>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1.12</w:t>
            </w:r>
          </w:p>
        </w:tc>
        <w:tc>
          <w:tcPr>
            <w:tcW w:w="850" w:type="dxa"/>
            <w:tcBorders>
              <w:top w:val="single" w:sz="4" w:space="0" w:color="auto"/>
              <w:left w:val="nil"/>
              <w:bottom w:val="nil"/>
              <w:right w:val="nil"/>
            </w:tcBorders>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0.88</w:t>
            </w:r>
          </w:p>
        </w:tc>
        <w:tc>
          <w:tcPr>
            <w:tcW w:w="1985" w:type="dxa"/>
            <w:tcBorders>
              <w:top w:val="single" w:sz="4" w:space="0" w:color="auto"/>
              <w:left w:val="nil"/>
              <w:bottom w:val="nil"/>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9.22</w:t>
            </w:r>
          </w:p>
        </w:tc>
      </w:tr>
      <w:tr w:rsidR="00830C70" w:rsidRPr="00830C70" w:rsidTr="0072549C">
        <w:trPr>
          <w:trHeight w:val="81"/>
          <w:jc w:val="center"/>
        </w:trPr>
        <w:tc>
          <w:tcPr>
            <w:tcW w:w="2586"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hAnsi="Times New Roman" w:cs="Times New Roman"/>
                <w:sz w:val="20"/>
                <w:szCs w:val="20"/>
              </w:rPr>
              <w:t>Fermented cassava root</w:t>
            </w:r>
          </w:p>
        </w:tc>
        <w:tc>
          <w:tcPr>
            <w:tcW w:w="1010"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39.9</w:t>
            </w:r>
          </w:p>
        </w:tc>
        <w:tc>
          <w:tcPr>
            <w:tcW w:w="1258"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10.4</w:t>
            </w:r>
          </w:p>
        </w:tc>
        <w:tc>
          <w:tcPr>
            <w:tcW w:w="1134"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1.13</w:t>
            </w:r>
          </w:p>
        </w:tc>
        <w:tc>
          <w:tcPr>
            <w:tcW w:w="850"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0.87</w:t>
            </w:r>
          </w:p>
        </w:tc>
        <w:tc>
          <w:tcPr>
            <w:tcW w:w="198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11.6</w:t>
            </w:r>
          </w:p>
        </w:tc>
      </w:tr>
      <w:tr w:rsidR="00830C70" w:rsidRPr="00830C70" w:rsidTr="0072549C">
        <w:trPr>
          <w:trHeight w:val="81"/>
          <w:jc w:val="center"/>
        </w:trPr>
        <w:tc>
          <w:tcPr>
            <w:tcW w:w="2586"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hAnsi="Times New Roman" w:cs="Times New Roman"/>
                <w:sz w:val="20"/>
                <w:szCs w:val="20"/>
              </w:rPr>
              <w:t>Bitter cassava leaf meal</w:t>
            </w:r>
          </w:p>
        </w:tc>
        <w:tc>
          <w:tcPr>
            <w:tcW w:w="1010"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90.3</w:t>
            </w:r>
          </w:p>
        </w:tc>
        <w:tc>
          <w:tcPr>
            <w:tcW w:w="1258"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19.0</w:t>
            </w:r>
          </w:p>
        </w:tc>
        <w:tc>
          <w:tcPr>
            <w:tcW w:w="1134"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15.2</w:t>
            </w:r>
          </w:p>
        </w:tc>
        <w:tc>
          <w:tcPr>
            <w:tcW w:w="850"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6.14</w:t>
            </w:r>
          </w:p>
        </w:tc>
        <w:tc>
          <w:tcPr>
            <w:tcW w:w="198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31.3</w:t>
            </w:r>
          </w:p>
        </w:tc>
      </w:tr>
      <w:tr w:rsidR="00830C70" w:rsidRPr="00830C70" w:rsidTr="0072549C">
        <w:trPr>
          <w:trHeight w:val="81"/>
          <w:jc w:val="center"/>
        </w:trPr>
        <w:tc>
          <w:tcPr>
            <w:tcW w:w="2586"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hAnsi="Times New Roman" w:cs="Times New Roman"/>
                <w:sz w:val="20"/>
                <w:szCs w:val="20"/>
              </w:rPr>
              <w:t>Rice distillers’ by-product</w:t>
            </w:r>
          </w:p>
        </w:tc>
        <w:tc>
          <w:tcPr>
            <w:tcW w:w="1010"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7.46</w:t>
            </w:r>
          </w:p>
        </w:tc>
        <w:tc>
          <w:tcPr>
            <w:tcW w:w="1258"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24.2</w:t>
            </w:r>
          </w:p>
        </w:tc>
        <w:tc>
          <w:tcPr>
            <w:tcW w:w="1134"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2.29</w:t>
            </w:r>
          </w:p>
        </w:tc>
        <w:tc>
          <w:tcPr>
            <w:tcW w:w="850" w:type="dxa"/>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4.45</w:t>
            </w:r>
          </w:p>
        </w:tc>
        <w:tc>
          <w:tcPr>
            <w:tcW w:w="198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37.9</w:t>
            </w:r>
          </w:p>
        </w:tc>
      </w:tr>
      <w:tr w:rsidR="00830C70" w:rsidRPr="00830C70" w:rsidTr="0072549C">
        <w:trPr>
          <w:trHeight w:val="81"/>
          <w:jc w:val="center"/>
        </w:trPr>
        <w:tc>
          <w:tcPr>
            <w:tcW w:w="2586"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hAnsi="Times New Roman" w:cs="Times New Roman"/>
                <w:sz w:val="20"/>
                <w:szCs w:val="20"/>
              </w:rPr>
              <w:t xml:space="preserve">Yeast  </w:t>
            </w:r>
          </w:p>
        </w:tc>
        <w:tc>
          <w:tcPr>
            <w:tcW w:w="1010"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258"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45.0</w:t>
            </w:r>
          </w:p>
        </w:tc>
        <w:tc>
          <w:tcPr>
            <w:tcW w:w="1134"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985"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32.4</w:t>
            </w:r>
          </w:p>
        </w:tc>
      </w:tr>
      <w:tr w:rsidR="00830C70" w:rsidRPr="00830C70" w:rsidTr="0072549C">
        <w:trPr>
          <w:trHeight w:val="81"/>
          <w:jc w:val="center"/>
        </w:trPr>
        <w:tc>
          <w:tcPr>
            <w:tcW w:w="8823" w:type="dxa"/>
            <w:gridSpan w:val="6"/>
            <w:tcBorders>
              <w:top w:val="single" w:sz="4" w:space="0" w:color="auto"/>
              <w:left w:val="nil"/>
              <w:bottom w:val="nil"/>
              <w:right w:val="nil"/>
            </w:tcBorders>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i/>
                <w:iCs/>
                <w:color w:val="000000"/>
                <w:sz w:val="20"/>
                <w:szCs w:val="20"/>
              </w:rPr>
              <w:t xml:space="preserve">CP: crude protein; CF: crude </w:t>
            </w:r>
            <w:r w:rsidRPr="00830C70">
              <w:rPr>
                <w:rFonts w:ascii="Times New Roman" w:hAnsi="Times New Roman" w:cs="Times New Roman"/>
                <w:i/>
                <w:iCs/>
                <w:color w:val="000000"/>
                <w:sz w:val="20"/>
                <w:szCs w:val="20"/>
                <w:lang w:val="en-US"/>
              </w:rPr>
              <w:t>fiber</w:t>
            </w:r>
            <w:r w:rsidRPr="00830C70">
              <w:rPr>
                <w:rFonts w:ascii="Times New Roman" w:hAnsi="Times New Roman" w:cs="Times New Roman"/>
                <w:i/>
                <w:iCs/>
                <w:color w:val="000000"/>
                <w:sz w:val="20"/>
                <w:szCs w:val="20"/>
              </w:rPr>
              <w:t>; DM: dry matter</w:t>
            </w:r>
          </w:p>
        </w:tc>
      </w:tr>
    </w:tbl>
    <w:p w:rsidR="00830C70" w:rsidRPr="00830C70" w:rsidRDefault="00830C70" w:rsidP="00830C70">
      <w:pPr>
        <w:pStyle w:val="Heading3"/>
        <w:spacing w:before="0" w:line="240" w:lineRule="auto"/>
        <w:jc w:val="thaiDistribute"/>
        <w:rPr>
          <w:rFonts w:ascii="Times New Roman" w:hAnsi="Times New Roman" w:cs="Times New Roman"/>
          <w:color w:val="auto"/>
          <w:sz w:val="14"/>
          <w:szCs w:val="14"/>
        </w:rPr>
      </w:pPr>
      <w:bookmarkStart w:id="1123" w:name="_Toc513459915"/>
      <w:bookmarkStart w:id="1124" w:name="_Toc513460508"/>
      <w:bookmarkStart w:id="1125" w:name="_Toc513470449"/>
      <w:bookmarkStart w:id="1126" w:name="_Toc513471144"/>
      <w:bookmarkStart w:id="1127" w:name="_Toc513514582"/>
      <w:bookmarkStart w:id="1128" w:name="_Toc522006575"/>
      <w:bookmarkStart w:id="1129" w:name="_Toc522862533"/>
      <w:bookmarkStart w:id="1130" w:name="_Toc522865418"/>
      <w:bookmarkStart w:id="1131" w:name="_Toc522866480"/>
      <w:bookmarkStart w:id="1132" w:name="_Toc522866840"/>
      <w:bookmarkStart w:id="1133" w:name="_Toc3856390"/>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r w:rsidRPr="00830C70">
        <w:rPr>
          <w:rFonts w:ascii="Times New Roman" w:hAnsi="Times New Roman" w:cs="Times New Roman"/>
          <w:color w:val="auto"/>
          <w:szCs w:val="24"/>
        </w:rPr>
        <w:t>Gas production</w:t>
      </w:r>
      <w:bookmarkEnd w:id="1123"/>
      <w:bookmarkEnd w:id="1124"/>
      <w:bookmarkEnd w:id="1125"/>
      <w:bookmarkEnd w:id="1126"/>
      <w:bookmarkEnd w:id="1127"/>
      <w:bookmarkEnd w:id="1128"/>
      <w:bookmarkEnd w:id="1129"/>
      <w:bookmarkEnd w:id="1130"/>
      <w:bookmarkEnd w:id="1131"/>
      <w:bookmarkEnd w:id="1132"/>
      <w:bookmarkEnd w:id="1133"/>
      <w:r w:rsidRPr="00830C70">
        <w:rPr>
          <w:rFonts w:ascii="Times New Roman" w:hAnsi="Times New Roman" w:cs="Times New Roman"/>
          <w:color w:val="auto"/>
          <w:szCs w:val="24"/>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Gas production was higher for fermented cassava root than rice distillers’ by-product and yeast or control treatment (Table 2), whereas the methane content of the gas was differed among treatments with highest values for the control treatment, followed by the fermented cassava root, yeast and rice distillers’ by-product, respectively. </w:t>
      </w:r>
    </w:p>
    <w:p w:rsidR="00830C70" w:rsidRPr="00AF26E9" w:rsidRDefault="00830C70" w:rsidP="00830C70">
      <w:pPr>
        <w:spacing w:after="0" w:line="240" w:lineRule="auto"/>
        <w:jc w:val="thaiDistribute"/>
        <w:rPr>
          <w:rFonts w:ascii="Times New Roman" w:hAnsi="Times New Roman" w:cs="Times New Roman"/>
          <w:szCs w:val="24"/>
          <w:lang w:bidi="ar-SA"/>
        </w:rPr>
      </w:pPr>
    </w:p>
    <w:tbl>
      <w:tblPr>
        <w:tblW w:w="9106" w:type="dxa"/>
        <w:tblLook w:val="04A0" w:firstRow="1" w:lastRow="0" w:firstColumn="1" w:lastColumn="0" w:noHBand="0" w:noVBand="1"/>
      </w:tblPr>
      <w:tblGrid>
        <w:gridCol w:w="2615"/>
        <w:gridCol w:w="932"/>
        <w:gridCol w:w="1035"/>
        <w:gridCol w:w="954"/>
        <w:gridCol w:w="956"/>
        <w:gridCol w:w="251"/>
        <w:gridCol w:w="1116"/>
        <w:gridCol w:w="1247"/>
      </w:tblGrid>
      <w:tr w:rsidR="00830C70" w:rsidRPr="00AF26E9" w:rsidTr="0072549C">
        <w:trPr>
          <w:trHeight w:val="252"/>
        </w:trPr>
        <w:tc>
          <w:tcPr>
            <w:tcW w:w="9106" w:type="dxa"/>
            <w:gridSpan w:val="8"/>
            <w:tcBorders>
              <w:top w:val="nil"/>
              <w:left w:val="nil"/>
              <w:bottom w:val="single" w:sz="4" w:space="0" w:color="auto"/>
              <w:right w:val="nil"/>
            </w:tcBorders>
            <w:hideMark/>
          </w:tcPr>
          <w:p w:rsidR="00830C70" w:rsidRPr="00AF26E9" w:rsidRDefault="00830C70" w:rsidP="0072549C">
            <w:pPr>
              <w:pStyle w:val="Heading6"/>
              <w:spacing w:before="0"/>
              <w:jc w:val="thaiDistribute"/>
              <w:rPr>
                <w:rFonts w:ascii="Times New Roman" w:eastAsia="Times New Roman" w:hAnsi="Times New Roman" w:cs="Times New Roman"/>
                <w:i w:val="0"/>
                <w:iCs w:val="0"/>
                <w:color w:val="auto"/>
                <w:sz w:val="20"/>
                <w:szCs w:val="20"/>
              </w:rPr>
            </w:pPr>
            <w:bookmarkStart w:id="1134" w:name="_Toc513514583"/>
            <w:bookmarkStart w:id="1135" w:name="_Toc522007980"/>
            <w:bookmarkStart w:id="1136" w:name="_Toc522862534"/>
            <w:bookmarkStart w:id="1137" w:name="_Toc522864512"/>
            <w:bookmarkStart w:id="1138" w:name="_Toc522865419"/>
            <w:bookmarkStart w:id="1139" w:name="_Toc522866481"/>
            <w:bookmarkStart w:id="1140" w:name="_Toc522866841"/>
            <w:bookmarkStart w:id="1141" w:name="_Toc526507620"/>
            <w:bookmarkStart w:id="1142" w:name="_Toc527119108"/>
            <w:bookmarkStart w:id="1143" w:name="_Toc3856391"/>
            <w:r w:rsidRPr="00AF26E9">
              <w:rPr>
                <w:rFonts w:ascii="Times New Roman" w:hAnsi="Times New Roman" w:cs="Times New Roman"/>
                <w:b/>
                <w:i w:val="0"/>
                <w:iCs w:val="0"/>
                <w:color w:val="auto"/>
                <w:sz w:val="20"/>
                <w:szCs w:val="20"/>
              </w:rPr>
              <w:t>Table 2:</w:t>
            </w:r>
            <w:r w:rsidRPr="00AF26E9">
              <w:rPr>
                <w:rFonts w:ascii="Times New Roman" w:hAnsi="Times New Roman" w:cs="Times New Roman"/>
                <w:i w:val="0"/>
                <w:iCs w:val="0"/>
                <w:color w:val="auto"/>
                <w:sz w:val="20"/>
                <w:szCs w:val="20"/>
              </w:rPr>
              <w:t xml:space="preserve"> Mean values for gas production, methane in the gas, digestibility and methane per unit substrate digested</w:t>
            </w:r>
            <w:bookmarkEnd w:id="1134"/>
            <w:bookmarkEnd w:id="1135"/>
            <w:bookmarkEnd w:id="1136"/>
            <w:bookmarkEnd w:id="1137"/>
            <w:bookmarkEnd w:id="1138"/>
            <w:bookmarkEnd w:id="1139"/>
            <w:bookmarkEnd w:id="1140"/>
            <w:bookmarkEnd w:id="1141"/>
            <w:bookmarkEnd w:id="1142"/>
            <w:bookmarkEnd w:id="1143"/>
          </w:p>
        </w:tc>
      </w:tr>
      <w:tr w:rsidR="00830C70" w:rsidRPr="00AF26E9" w:rsidTr="0072549C">
        <w:trPr>
          <w:trHeight w:val="78"/>
        </w:trPr>
        <w:tc>
          <w:tcPr>
            <w:tcW w:w="2615" w:type="dxa"/>
            <w:tcBorders>
              <w:top w:val="nil"/>
              <w:left w:val="nil"/>
              <w:bottom w:val="single" w:sz="4" w:space="0" w:color="auto"/>
              <w:right w:val="nil"/>
            </w:tcBorders>
            <w:noWrap/>
            <w:vAlign w:val="center"/>
          </w:tcPr>
          <w:p w:rsidR="00830C70" w:rsidRPr="00AF26E9" w:rsidRDefault="00830C70" w:rsidP="0072549C">
            <w:pPr>
              <w:spacing w:after="0" w:line="240" w:lineRule="auto"/>
              <w:jc w:val="center"/>
              <w:rPr>
                <w:rFonts w:ascii="Times New Roman" w:eastAsia="Times New Roman" w:hAnsi="Times New Roman" w:cs="Times New Roman"/>
                <w:b/>
                <w:bCs/>
                <w:sz w:val="20"/>
                <w:szCs w:val="20"/>
              </w:rPr>
            </w:pPr>
            <w:r w:rsidRPr="00AF26E9">
              <w:rPr>
                <w:rFonts w:ascii="Times New Roman" w:eastAsia="Times New Roman" w:hAnsi="Times New Roman" w:cs="Times New Roman"/>
                <w:b/>
                <w:bCs/>
                <w:sz w:val="20"/>
                <w:szCs w:val="20"/>
              </w:rPr>
              <w:t>Items</w:t>
            </w:r>
          </w:p>
        </w:tc>
        <w:tc>
          <w:tcPr>
            <w:tcW w:w="932" w:type="dxa"/>
            <w:tcBorders>
              <w:top w:val="nil"/>
              <w:left w:val="nil"/>
              <w:bottom w:val="single" w:sz="4" w:space="0" w:color="auto"/>
              <w:right w:val="nil"/>
            </w:tcBorders>
            <w:noWrap/>
            <w:vAlign w:val="center"/>
            <w:hideMark/>
          </w:tcPr>
          <w:p w:rsidR="00830C70" w:rsidRPr="00AF26E9" w:rsidRDefault="00830C70" w:rsidP="0072549C">
            <w:pPr>
              <w:spacing w:after="0" w:line="240" w:lineRule="auto"/>
              <w:jc w:val="center"/>
              <w:rPr>
                <w:rFonts w:ascii="Times New Roman" w:eastAsia="Times New Roman" w:hAnsi="Times New Roman" w:cs="Times New Roman"/>
                <w:b/>
                <w:bCs/>
                <w:sz w:val="20"/>
                <w:szCs w:val="20"/>
              </w:rPr>
            </w:pPr>
            <w:r w:rsidRPr="00AF26E9">
              <w:rPr>
                <w:rFonts w:ascii="Times New Roman" w:hAnsi="Times New Roman" w:cs="Times New Roman"/>
                <w:b/>
                <w:bCs/>
                <w:sz w:val="20"/>
                <w:szCs w:val="20"/>
              </w:rPr>
              <w:t>CTL</w:t>
            </w:r>
          </w:p>
        </w:tc>
        <w:tc>
          <w:tcPr>
            <w:tcW w:w="1035" w:type="dxa"/>
            <w:tcBorders>
              <w:top w:val="nil"/>
              <w:left w:val="nil"/>
              <w:bottom w:val="single" w:sz="4" w:space="0" w:color="auto"/>
              <w:right w:val="nil"/>
            </w:tcBorders>
            <w:noWrap/>
            <w:vAlign w:val="center"/>
            <w:hideMark/>
          </w:tcPr>
          <w:p w:rsidR="00830C70" w:rsidRPr="00AF26E9" w:rsidRDefault="00830C70" w:rsidP="0072549C">
            <w:pPr>
              <w:spacing w:after="0" w:line="240" w:lineRule="auto"/>
              <w:jc w:val="center"/>
              <w:rPr>
                <w:rFonts w:ascii="Times New Roman" w:eastAsia="Times New Roman" w:hAnsi="Times New Roman" w:cs="Times New Roman"/>
                <w:b/>
                <w:bCs/>
                <w:sz w:val="20"/>
                <w:szCs w:val="20"/>
              </w:rPr>
            </w:pPr>
            <w:r w:rsidRPr="00AF26E9">
              <w:rPr>
                <w:rFonts w:ascii="Times New Roman" w:hAnsi="Times New Roman" w:cs="Times New Roman"/>
                <w:b/>
                <w:bCs/>
                <w:sz w:val="20"/>
                <w:szCs w:val="20"/>
              </w:rPr>
              <w:t>FCR</w:t>
            </w:r>
          </w:p>
        </w:tc>
        <w:tc>
          <w:tcPr>
            <w:tcW w:w="954" w:type="dxa"/>
            <w:tcBorders>
              <w:top w:val="nil"/>
              <w:left w:val="nil"/>
              <w:bottom w:val="single" w:sz="4" w:space="0" w:color="auto"/>
              <w:right w:val="nil"/>
            </w:tcBorders>
            <w:vAlign w:val="center"/>
            <w:hideMark/>
          </w:tcPr>
          <w:p w:rsidR="00830C70" w:rsidRPr="00AF26E9" w:rsidRDefault="00830C70" w:rsidP="0072549C">
            <w:pPr>
              <w:spacing w:after="0" w:line="240" w:lineRule="auto"/>
              <w:jc w:val="center"/>
              <w:rPr>
                <w:rFonts w:ascii="Times New Roman" w:eastAsia="Times New Roman" w:hAnsi="Times New Roman" w:cs="Times New Roman"/>
                <w:b/>
                <w:bCs/>
                <w:sz w:val="20"/>
                <w:szCs w:val="20"/>
              </w:rPr>
            </w:pPr>
            <w:r w:rsidRPr="00AF26E9">
              <w:rPr>
                <w:rFonts w:ascii="Times New Roman" w:hAnsi="Times New Roman" w:cs="Times New Roman"/>
                <w:b/>
                <w:bCs/>
                <w:sz w:val="20"/>
                <w:szCs w:val="20"/>
              </w:rPr>
              <w:t>Yeast</w:t>
            </w:r>
          </w:p>
        </w:tc>
        <w:tc>
          <w:tcPr>
            <w:tcW w:w="956" w:type="dxa"/>
            <w:tcBorders>
              <w:top w:val="nil"/>
              <w:left w:val="nil"/>
              <w:bottom w:val="single" w:sz="4" w:space="0" w:color="auto"/>
              <w:right w:val="nil"/>
            </w:tcBorders>
            <w:noWrap/>
            <w:vAlign w:val="center"/>
            <w:hideMark/>
          </w:tcPr>
          <w:p w:rsidR="00830C70" w:rsidRPr="00AF26E9" w:rsidRDefault="00830C70" w:rsidP="0072549C">
            <w:pPr>
              <w:spacing w:after="0" w:line="240" w:lineRule="auto"/>
              <w:jc w:val="center"/>
              <w:rPr>
                <w:rFonts w:ascii="Times New Roman" w:eastAsia="Times New Roman" w:hAnsi="Times New Roman" w:cs="Times New Roman"/>
                <w:b/>
                <w:bCs/>
                <w:sz w:val="20"/>
                <w:szCs w:val="20"/>
              </w:rPr>
            </w:pPr>
            <w:r w:rsidRPr="00AF26E9">
              <w:rPr>
                <w:rFonts w:ascii="Times New Roman" w:hAnsi="Times New Roman" w:cs="Times New Roman"/>
                <w:b/>
                <w:bCs/>
                <w:sz w:val="20"/>
                <w:szCs w:val="20"/>
              </w:rPr>
              <w:t>RDB</w:t>
            </w:r>
          </w:p>
        </w:tc>
        <w:tc>
          <w:tcPr>
            <w:tcW w:w="1367" w:type="dxa"/>
            <w:gridSpan w:val="2"/>
            <w:tcBorders>
              <w:top w:val="nil"/>
              <w:left w:val="nil"/>
              <w:bottom w:val="single" w:sz="4" w:space="0" w:color="auto"/>
              <w:right w:val="nil"/>
            </w:tcBorders>
            <w:noWrap/>
            <w:vAlign w:val="center"/>
            <w:hideMark/>
          </w:tcPr>
          <w:p w:rsidR="00830C70" w:rsidRPr="00AF26E9" w:rsidRDefault="00830C70" w:rsidP="0072549C">
            <w:pPr>
              <w:spacing w:after="0" w:line="240" w:lineRule="auto"/>
              <w:jc w:val="center"/>
              <w:rPr>
                <w:rFonts w:ascii="Times New Roman" w:eastAsia="Times New Roman" w:hAnsi="Times New Roman" w:cs="Times New Roman"/>
                <w:b/>
                <w:bCs/>
                <w:sz w:val="20"/>
                <w:szCs w:val="20"/>
              </w:rPr>
            </w:pPr>
            <w:r w:rsidRPr="00AF26E9">
              <w:rPr>
                <w:rFonts w:ascii="Times New Roman" w:hAnsi="Times New Roman" w:cs="Times New Roman"/>
                <w:b/>
                <w:bCs/>
                <w:sz w:val="20"/>
                <w:szCs w:val="20"/>
              </w:rPr>
              <w:t>SEM</w:t>
            </w:r>
          </w:p>
        </w:tc>
        <w:tc>
          <w:tcPr>
            <w:tcW w:w="1246" w:type="dxa"/>
            <w:tcBorders>
              <w:top w:val="nil"/>
              <w:left w:val="nil"/>
              <w:bottom w:val="single" w:sz="4" w:space="0" w:color="auto"/>
              <w:right w:val="nil"/>
            </w:tcBorders>
            <w:noWrap/>
            <w:vAlign w:val="center"/>
            <w:hideMark/>
          </w:tcPr>
          <w:p w:rsidR="00830C70" w:rsidRPr="00AF26E9" w:rsidRDefault="00830C70" w:rsidP="0072549C">
            <w:pPr>
              <w:spacing w:after="0" w:line="240" w:lineRule="auto"/>
              <w:jc w:val="center"/>
              <w:rPr>
                <w:rFonts w:ascii="Times New Roman" w:eastAsia="Times New Roman" w:hAnsi="Times New Roman" w:cs="Times New Roman"/>
                <w:b/>
                <w:bCs/>
                <w:iCs/>
                <w:sz w:val="20"/>
                <w:szCs w:val="20"/>
              </w:rPr>
            </w:pPr>
            <w:proofErr w:type="spellStart"/>
            <w:r w:rsidRPr="00AF26E9">
              <w:rPr>
                <w:rFonts w:ascii="Times New Roman" w:hAnsi="Times New Roman" w:cs="Times New Roman"/>
                <w:b/>
                <w:bCs/>
                <w:iCs/>
                <w:sz w:val="20"/>
                <w:szCs w:val="20"/>
              </w:rPr>
              <w:t>Prob</w:t>
            </w:r>
            <w:proofErr w:type="spellEnd"/>
          </w:p>
        </w:tc>
      </w:tr>
      <w:tr w:rsidR="00830C70" w:rsidRPr="00AF26E9" w:rsidTr="0072549C">
        <w:trPr>
          <w:trHeight w:val="78"/>
        </w:trPr>
        <w:tc>
          <w:tcPr>
            <w:tcW w:w="2615" w:type="dxa"/>
            <w:tcBorders>
              <w:top w:val="single" w:sz="4" w:space="0" w:color="auto"/>
              <w:left w:val="nil"/>
              <w:bottom w:val="nil"/>
              <w:right w:val="nil"/>
            </w:tcBorders>
            <w:noWrap/>
            <w:vAlign w:val="bottom"/>
            <w:hideMark/>
          </w:tcPr>
          <w:p w:rsidR="00830C70" w:rsidRPr="00AF26E9" w:rsidRDefault="00830C70" w:rsidP="0072549C">
            <w:pPr>
              <w:spacing w:after="0" w:line="240" w:lineRule="auto"/>
              <w:jc w:val="thaiDistribute"/>
              <w:rPr>
                <w:rFonts w:ascii="Times New Roman" w:eastAsia="Times New Roman" w:hAnsi="Times New Roman" w:cs="Times New Roman"/>
                <w:b/>
                <w:bCs/>
                <w:sz w:val="20"/>
                <w:szCs w:val="20"/>
              </w:rPr>
            </w:pPr>
            <w:r w:rsidRPr="00AF26E9">
              <w:rPr>
                <w:rFonts w:ascii="Times New Roman" w:hAnsi="Times New Roman" w:cs="Times New Roman"/>
                <w:b/>
                <w:bCs/>
                <w:sz w:val="20"/>
                <w:szCs w:val="20"/>
              </w:rPr>
              <w:t>Gas production, ml</w:t>
            </w:r>
          </w:p>
        </w:tc>
        <w:tc>
          <w:tcPr>
            <w:tcW w:w="932" w:type="dxa"/>
            <w:tcBorders>
              <w:top w:val="single" w:sz="4" w:space="0" w:color="auto"/>
              <w:left w:val="nil"/>
              <w:bottom w:val="nil"/>
              <w:right w:val="nil"/>
            </w:tcBorders>
            <w:noWrap/>
            <w:vAlign w:val="bottom"/>
          </w:tcPr>
          <w:p w:rsidR="00830C70" w:rsidRPr="00AF26E9" w:rsidRDefault="00830C70" w:rsidP="0072549C">
            <w:pPr>
              <w:spacing w:after="0" w:line="240" w:lineRule="auto"/>
              <w:jc w:val="thaiDistribute"/>
              <w:rPr>
                <w:rFonts w:ascii="Times New Roman" w:eastAsia="Times New Roman" w:hAnsi="Times New Roman" w:cs="Times New Roman"/>
                <w:sz w:val="20"/>
                <w:szCs w:val="20"/>
              </w:rPr>
            </w:pPr>
          </w:p>
        </w:tc>
        <w:tc>
          <w:tcPr>
            <w:tcW w:w="1035" w:type="dxa"/>
            <w:tcBorders>
              <w:top w:val="single" w:sz="4" w:space="0" w:color="auto"/>
              <w:left w:val="nil"/>
              <w:bottom w:val="nil"/>
              <w:right w:val="nil"/>
            </w:tcBorders>
            <w:noWrap/>
            <w:vAlign w:val="bottom"/>
          </w:tcPr>
          <w:p w:rsidR="00830C70" w:rsidRPr="00AF26E9" w:rsidRDefault="00830C70" w:rsidP="0072549C">
            <w:pPr>
              <w:spacing w:after="0" w:line="240" w:lineRule="auto"/>
              <w:jc w:val="thaiDistribute"/>
              <w:rPr>
                <w:rFonts w:ascii="Times New Roman" w:eastAsia="Times New Roman" w:hAnsi="Times New Roman" w:cs="Times New Roman"/>
                <w:sz w:val="20"/>
                <w:szCs w:val="20"/>
              </w:rPr>
            </w:pPr>
          </w:p>
        </w:tc>
        <w:tc>
          <w:tcPr>
            <w:tcW w:w="954" w:type="dxa"/>
            <w:tcBorders>
              <w:top w:val="single" w:sz="4" w:space="0" w:color="auto"/>
              <w:left w:val="nil"/>
              <w:bottom w:val="nil"/>
              <w:right w:val="nil"/>
            </w:tcBorders>
            <w:vAlign w:val="bottom"/>
          </w:tcPr>
          <w:p w:rsidR="00830C70" w:rsidRPr="00AF26E9" w:rsidRDefault="00830C70" w:rsidP="0072549C">
            <w:pPr>
              <w:spacing w:after="0" w:line="240" w:lineRule="auto"/>
              <w:jc w:val="thaiDistribute"/>
              <w:rPr>
                <w:rFonts w:ascii="Times New Roman" w:eastAsia="Times New Roman" w:hAnsi="Times New Roman" w:cs="Times New Roman"/>
                <w:sz w:val="20"/>
                <w:szCs w:val="20"/>
              </w:rPr>
            </w:pPr>
          </w:p>
        </w:tc>
        <w:tc>
          <w:tcPr>
            <w:tcW w:w="956" w:type="dxa"/>
            <w:tcBorders>
              <w:top w:val="single" w:sz="4" w:space="0" w:color="auto"/>
              <w:left w:val="nil"/>
              <w:bottom w:val="nil"/>
              <w:right w:val="nil"/>
            </w:tcBorders>
            <w:noWrap/>
            <w:vAlign w:val="bottom"/>
          </w:tcPr>
          <w:p w:rsidR="00830C70" w:rsidRPr="00AF26E9" w:rsidRDefault="00830C70" w:rsidP="0072549C">
            <w:pPr>
              <w:spacing w:after="0" w:line="240" w:lineRule="auto"/>
              <w:jc w:val="thaiDistribute"/>
              <w:rPr>
                <w:rFonts w:ascii="Times New Roman" w:eastAsia="Times New Roman" w:hAnsi="Times New Roman" w:cs="Times New Roman"/>
                <w:sz w:val="20"/>
                <w:szCs w:val="20"/>
              </w:rPr>
            </w:pPr>
          </w:p>
        </w:tc>
        <w:tc>
          <w:tcPr>
            <w:tcW w:w="251" w:type="dxa"/>
            <w:tcBorders>
              <w:top w:val="single" w:sz="4" w:space="0" w:color="auto"/>
              <w:left w:val="nil"/>
              <w:bottom w:val="nil"/>
              <w:right w:val="nil"/>
            </w:tcBorders>
            <w:noWrap/>
            <w:vAlign w:val="bottom"/>
          </w:tcPr>
          <w:p w:rsidR="00830C70" w:rsidRPr="00AF26E9" w:rsidRDefault="00830C70" w:rsidP="0072549C">
            <w:pPr>
              <w:spacing w:after="0" w:line="240" w:lineRule="auto"/>
              <w:jc w:val="thaiDistribute"/>
              <w:rPr>
                <w:rFonts w:ascii="Times New Roman" w:eastAsia="Times New Roman" w:hAnsi="Times New Roman" w:cs="Times New Roman"/>
                <w:sz w:val="20"/>
                <w:szCs w:val="20"/>
              </w:rPr>
            </w:pPr>
          </w:p>
        </w:tc>
        <w:tc>
          <w:tcPr>
            <w:tcW w:w="1116" w:type="dxa"/>
            <w:tcBorders>
              <w:top w:val="single" w:sz="4" w:space="0" w:color="auto"/>
              <w:left w:val="nil"/>
              <w:bottom w:val="nil"/>
              <w:right w:val="nil"/>
            </w:tcBorders>
            <w:noWrap/>
            <w:vAlign w:val="bottom"/>
          </w:tcPr>
          <w:p w:rsidR="00830C70" w:rsidRPr="00AF26E9" w:rsidRDefault="00830C70" w:rsidP="0072549C">
            <w:pPr>
              <w:spacing w:after="0" w:line="240" w:lineRule="auto"/>
              <w:jc w:val="thaiDistribute"/>
              <w:rPr>
                <w:rFonts w:ascii="Times New Roman" w:eastAsia="Times New Roman" w:hAnsi="Times New Roman" w:cs="Times New Roman"/>
                <w:sz w:val="20"/>
                <w:szCs w:val="20"/>
              </w:rPr>
            </w:pPr>
          </w:p>
        </w:tc>
        <w:tc>
          <w:tcPr>
            <w:tcW w:w="1246" w:type="dxa"/>
            <w:tcBorders>
              <w:top w:val="single" w:sz="4" w:space="0" w:color="auto"/>
              <w:left w:val="nil"/>
              <w:bottom w:val="nil"/>
              <w:right w:val="nil"/>
            </w:tcBorders>
            <w:noWrap/>
            <w:vAlign w:val="bottom"/>
          </w:tcPr>
          <w:p w:rsidR="00830C70" w:rsidRPr="00AF26E9" w:rsidRDefault="00830C70" w:rsidP="0072549C">
            <w:pPr>
              <w:spacing w:after="0" w:line="240" w:lineRule="auto"/>
              <w:jc w:val="thaiDistribute"/>
              <w:rPr>
                <w:rFonts w:ascii="Times New Roman" w:eastAsia="Times New Roman" w:hAnsi="Times New Roman" w:cs="Times New Roman"/>
                <w:sz w:val="20"/>
                <w:szCs w:val="20"/>
              </w:rPr>
            </w:pP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0-3hr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360</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420</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370</w:t>
            </w:r>
            <w:r w:rsidRPr="00830C70">
              <w:rPr>
                <w:rFonts w:ascii="Times New Roman" w:hAnsi="Times New Roman" w:cs="Times New Roman"/>
                <w:color w:val="000000"/>
                <w:sz w:val="20"/>
                <w:szCs w:val="20"/>
                <w:vertAlign w:val="superscript"/>
              </w:rPr>
              <w:t>a</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380</w:t>
            </w:r>
            <w:r w:rsidRPr="00830C70">
              <w:rPr>
                <w:rFonts w:ascii="Times New Roman" w:hAnsi="Times New Roman" w:cs="Times New Roman"/>
                <w:color w:val="000000"/>
                <w:sz w:val="20"/>
                <w:szCs w:val="20"/>
                <w:vertAlign w:val="superscript"/>
              </w:rPr>
              <w:t>a</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11.7</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0.012</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3-6hr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510</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700</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520</w:t>
            </w:r>
            <w:r w:rsidRPr="00830C70">
              <w:rPr>
                <w:rFonts w:ascii="Times New Roman" w:hAnsi="Times New Roman" w:cs="Times New Roman"/>
                <w:color w:val="000000"/>
                <w:sz w:val="20"/>
                <w:szCs w:val="20"/>
                <w:vertAlign w:val="superscript"/>
              </w:rPr>
              <w:t>a</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580</w:t>
            </w:r>
            <w:r w:rsidRPr="00830C70">
              <w:rPr>
                <w:rFonts w:ascii="Times New Roman" w:hAnsi="Times New Roman" w:cs="Times New Roman"/>
                <w:color w:val="000000"/>
                <w:sz w:val="20"/>
                <w:szCs w:val="20"/>
                <w:vertAlign w:val="superscript"/>
              </w:rPr>
              <w:t>a</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36.7</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0.008</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6-12hr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760</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1070</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820</w:t>
            </w:r>
            <w:r w:rsidRPr="00830C70">
              <w:rPr>
                <w:rFonts w:ascii="Times New Roman" w:hAnsi="Times New Roman" w:cs="Times New Roman"/>
                <w:color w:val="000000"/>
                <w:sz w:val="20"/>
                <w:szCs w:val="20"/>
                <w:vertAlign w:val="superscript"/>
              </w:rPr>
              <w:t>a</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950</w:t>
            </w:r>
            <w:r w:rsidRPr="00830C70">
              <w:rPr>
                <w:rFonts w:ascii="Times New Roman" w:hAnsi="Times New Roman" w:cs="Times New Roman"/>
                <w:color w:val="000000"/>
                <w:sz w:val="20"/>
                <w:szCs w:val="20"/>
                <w:vertAlign w:val="superscript"/>
              </w:rPr>
              <w:t>c</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36.7</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12-18hr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640</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940</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690</w:t>
            </w:r>
            <w:r w:rsidRPr="00830C70">
              <w:rPr>
                <w:rFonts w:ascii="Times New Roman" w:hAnsi="Times New Roman" w:cs="Times New Roman"/>
                <w:color w:val="000000"/>
                <w:sz w:val="20"/>
                <w:szCs w:val="20"/>
                <w:vertAlign w:val="superscript"/>
              </w:rPr>
              <w:t>ac</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720</w:t>
            </w:r>
            <w:r w:rsidRPr="00830C70">
              <w:rPr>
                <w:rFonts w:ascii="Times New Roman" w:hAnsi="Times New Roman" w:cs="Times New Roman"/>
                <w:color w:val="000000"/>
                <w:sz w:val="20"/>
                <w:szCs w:val="20"/>
                <w:vertAlign w:val="superscript"/>
              </w:rPr>
              <w:t>c</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20.6</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18-24hr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470</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630</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480</w:t>
            </w:r>
            <w:r w:rsidRPr="00830C70">
              <w:rPr>
                <w:rFonts w:ascii="Times New Roman" w:hAnsi="Times New Roman" w:cs="Times New Roman"/>
                <w:color w:val="000000"/>
                <w:sz w:val="20"/>
                <w:szCs w:val="20"/>
                <w:vertAlign w:val="superscript"/>
              </w:rPr>
              <w:t>a</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600</w:t>
            </w:r>
            <w:r w:rsidRPr="00830C70">
              <w:rPr>
                <w:rFonts w:ascii="Times New Roman" w:hAnsi="Times New Roman" w:cs="Times New Roman"/>
                <w:color w:val="000000"/>
                <w:sz w:val="20"/>
                <w:szCs w:val="20"/>
                <w:vertAlign w:val="superscript"/>
              </w:rPr>
              <w:t>b</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19.0</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Methane, %</w:t>
            </w:r>
          </w:p>
        </w:tc>
        <w:tc>
          <w:tcPr>
            <w:tcW w:w="932" w:type="dxa"/>
            <w:noWrap/>
            <w:vAlign w:val="bottom"/>
            <w:hideMark/>
          </w:tcPr>
          <w:p w:rsidR="00830C70" w:rsidRPr="00830C70" w:rsidRDefault="00830C70" w:rsidP="0072549C">
            <w:pPr>
              <w:spacing w:after="0" w:line="240" w:lineRule="auto"/>
              <w:jc w:val="thaiDistribute"/>
              <w:rPr>
                <w:rFonts w:ascii="Times New Roman" w:hAnsi="Times New Roman" w:cs="Times New Roman"/>
                <w:sz w:val="20"/>
                <w:szCs w:val="20"/>
                <w:lang w:bidi="ar-SA"/>
              </w:rPr>
            </w:pPr>
          </w:p>
        </w:tc>
        <w:tc>
          <w:tcPr>
            <w:tcW w:w="1035" w:type="dxa"/>
            <w:noWrap/>
            <w:vAlign w:val="bottom"/>
            <w:hideMark/>
          </w:tcPr>
          <w:p w:rsidR="00830C70" w:rsidRPr="00830C70" w:rsidRDefault="00830C70" w:rsidP="0072549C">
            <w:pPr>
              <w:spacing w:after="0" w:line="240" w:lineRule="auto"/>
              <w:jc w:val="thaiDistribute"/>
              <w:rPr>
                <w:rFonts w:ascii="Times New Roman" w:hAnsi="Times New Roman" w:cs="Times New Roman"/>
                <w:sz w:val="20"/>
                <w:szCs w:val="20"/>
                <w:lang w:bidi="ar-SA"/>
              </w:rPr>
            </w:pPr>
          </w:p>
        </w:tc>
        <w:tc>
          <w:tcPr>
            <w:tcW w:w="954" w:type="dxa"/>
            <w:vAlign w:val="bottom"/>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c>
          <w:tcPr>
            <w:tcW w:w="956" w:type="dxa"/>
            <w:noWrap/>
            <w:vAlign w:val="bottom"/>
            <w:hideMark/>
          </w:tcPr>
          <w:p w:rsidR="00830C70" w:rsidRPr="00830C70" w:rsidRDefault="00830C70" w:rsidP="0072549C">
            <w:pPr>
              <w:spacing w:after="0" w:line="240" w:lineRule="auto"/>
              <w:jc w:val="thaiDistribute"/>
              <w:rPr>
                <w:rFonts w:ascii="Times New Roman" w:hAnsi="Times New Roman" w:cs="Times New Roman"/>
                <w:sz w:val="20"/>
                <w:szCs w:val="20"/>
                <w:lang w:bidi="ar-SA"/>
              </w:rPr>
            </w:pPr>
          </w:p>
        </w:tc>
        <w:tc>
          <w:tcPr>
            <w:tcW w:w="251" w:type="dxa"/>
            <w:noWrap/>
            <w:vAlign w:val="bottom"/>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thaiDistribute"/>
              <w:rPr>
                <w:rFonts w:ascii="Times New Roman" w:hAnsi="Times New Roman" w:cs="Times New Roman"/>
                <w:sz w:val="20"/>
                <w:szCs w:val="20"/>
                <w:lang w:bidi="ar-SA"/>
              </w:rPr>
            </w:pPr>
          </w:p>
        </w:tc>
        <w:tc>
          <w:tcPr>
            <w:tcW w:w="1246" w:type="dxa"/>
            <w:noWrap/>
            <w:vAlign w:val="bottom"/>
            <w:hideMark/>
          </w:tcPr>
          <w:p w:rsidR="00830C70" w:rsidRPr="00830C70" w:rsidRDefault="00830C70" w:rsidP="0072549C">
            <w:pPr>
              <w:spacing w:after="0" w:line="240" w:lineRule="auto"/>
              <w:jc w:val="thaiDistribute"/>
              <w:rPr>
                <w:rFonts w:ascii="Times New Roman" w:hAnsi="Times New Roman" w:cs="Times New Roman"/>
                <w:sz w:val="20"/>
                <w:szCs w:val="20"/>
                <w:lang w:bidi="ar-SA"/>
              </w:rPr>
            </w:pP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0-3hr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8.4</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7.8</w:t>
            </w:r>
            <w:r w:rsidRPr="00830C70">
              <w:rPr>
                <w:rFonts w:ascii="Times New Roman" w:hAnsi="Times New Roman" w:cs="Times New Roman"/>
                <w:color w:val="000000"/>
                <w:sz w:val="20"/>
                <w:szCs w:val="20"/>
                <w:vertAlign w:val="superscript"/>
              </w:rPr>
              <w:t>a</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6.4</w:t>
            </w:r>
            <w:r w:rsidRPr="00830C70">
              <w:rPr>
                <w:rFonts w:ascii="Times New Roman" w:hAnsi="Times New Roman" w:cs="Times New Roman"/>
                <w:color w:val="000000"/>
                <w:sz w:val="20"/>
                <w:szCs w:val="20"/>
                <w:vertAlign w:val="superscript"/>
              </w:rPr>
              <w:t>b</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6.4</w:t>
            </w:r>
            <w:r w:rsidRPr="00830C70">
              <w:rPr>
                <w:rFonts w:ascii="Times New Roman" w:hAnsi="Times New Roman" w:cs="Times New Roman"/>
                <w:color w:val="000000"/>
                <w:sz w:val="20"/>
                <w:szCs w:val="20"/>
                <w:vertAlign w:val="superscript"/>
              </w:rPr>
              <w:t>b</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0.28</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3-6hr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11.4</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10</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8.4</w:t>
            </w:r>
            <w:r w:rsidRPr="00830C70">
              <w:rPr>
                <w:rFonts w:ascii="Times New Roman" w:hAnsi="Times New Roman" w:cs="Times New Roman"/>
                <w:color w:val="000000"/>
                <w:sz w:val="20"/>
                <w:szCs w:val="20"/>
                <w:vertAlign w:val="superscript"/>
              </w:rPr>
              <w:t>c</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7.6</w:t>
            </w:r>
            <w:r w:rsidRPr="00830C70">
              <w:rPr>
                <w:rFonts w:ascii="Times New Roman" w:hAnsi="Times New Roman" w:cs="Times New Roman"/>
                <w:color w:val="000000"/>
                <w:sz w:val="20"/>
                <w:szCs w:val="20"/>
                <w:vertAlign w:val="superscript"/>
              </w:rPr>
              <w:t>c</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0.35</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6-12hr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18.6</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17.6</w:t>
            </w:r>
            <w:r w:rsidRPr="00830C70">
              <w:rPr>
                <w:rFonts w:ascii="Times New Roman" w:hAnsi="Times New Roman" w:cs="Times New Roman"/>
                <w:color w:val="000000"/>
                <w:sz w:val="20"/>
                <w:szCs w:val="20"/>
                <w:vertAlign w:val="superscript"/>
              </w:rPr>
              <w:t>a</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15</w:t>
            </w:r>
            <w:r w:rsidRPr="00830C70">
              <w:rPr>
                <w:rFonts w:ascii="Times New Roman" w:hAnsi="Times New Roman" w:cs="Times New Roman"/>
                <w:color w:val="000000"/>
                <w:sz w:val="20"/>
                <w:szCs w:val="20"/>
                <w:vertAlign w:val="superscript"/>
              </w:rPr>
              <w:t>c</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12.6</w:t>
            </w:r>
            <w:r w:rsidRPr="00830C70">
              <w:rPr>
                <w:rFonts w:ascii="Times New Roman" w:hAnsi="Times New Roman" w:cs="Times New Roman"/>
                <w:color w:val="000000"/>
                <w:sz w:val="20"/>
                <w:szCs w:val="20"/>
                <w:vertAlign w:val="superscript"/>
              </w:rPr>
              <w:t>b</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0.70</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12-18hr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22</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21.2</w:t>
            </w:r>
            <w:r w:rsidRPr="00830C70">
              <w:rPr>
                <w:rFonts w:ascii="Times New Roman" w:hAnsi="Times New Roman" w:cs="Times New Roman"/>
                <w:color w:val="000000"/>
                <w:sz w:val="20"/>
                <w:szCs w:val="20"/>
                <w:vertAlign w:val="superscript"/>
              </w:rPr>
              <w:t>a</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19.6</w:t>
            </w:r>
            <w:r w:rsidRPr="00830C70">
              <w:rPr>
                <w:rFonts w:ascii="Times New Roman" w:hAnsi="Times New Roman" w:cs="Times New Roman"/>
                <w:color w:val="000000"/>
                <w:sz w:val="20"/>
                <w:szCs w:val="20"/>
                <w:vertAlign w:val="superscript"/>
              </w:rPr>
              <w:t>c</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17</w:t>
            </w:r>
            <w:r w:rsidRPr="00830C70">
              <w:rPr>
                <w:rFonts w:ascii="Times New Roman" w:hAnsi="Times New Roman" w:cs="Times New Roman"/>
                <w:color w:val="000000"/>
                <w:sz w:val="20"/>
                <w:szCs w:val="20"/>
                <w:vertAlign w:val="superscript"/>
              </w:rPr>
              <w:t>b</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0.39</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18-24hr</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24.2</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23.6</w:t>
            </w:r>
            <w:r w:rsidRPr="00830C70">
              <w:rPr>
                <w:rFonts w:ascii="Times New Roman" w:hAnsi="Times New Roman" w:cs="Times New Roman"/>
                <w:color w:val="000000"/>
                <w:sz w:val="20"/>
                <w:szCs w:val="20"/>
                <w:vertAlign w:val="superscript"/>
              </w:rPr>
              <w:t>a</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21.2</w:t>
            </w:r>
            <w:r w:rsidRPr="00830C70">
              <w:rPr>
                <w:rFonts w:ascii="Times New Roman" w:hAnsi="Times New Roman" w:cs="Times New Roman"/>
                <w:color w:val="000000"/>
                <w:sz w:val="20"/>
                <w:szCs w:val="20"/>
                <w:vertAlign w:val="superscript"/>
              </w:rPr>
              <w:t>c</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19</w:t>
            </w:r>
            <w:r w:rsidRPr="00830C70">
              <w:rPr>
                <w:rFonts w:ascii="Times New Roman" w:hAnsi="Times New Roman" w:cs="Times New Roman"/>
                <w:color w:val="000000"/>
                <w:sz w:val="20"/>
                <w:szCs w:val="20"/>
                <w:vertAlign w:val="superscript"/>
              </w:rPr>
              <w:t>b</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0.37</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Total gas, ml</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2740</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3760</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2880</w:t>
            </w:r>
            <w:r w:rsidRPr="00830C70">
              <w:rPr>
                <w:rFonts w:ascii="Times New Roman" w:hAnsi="Times New Roman" w:cs="Times New Roman"/>
                <w:color w:val="000000"/>
                <w:sz w:val="20"/>
                <w:szCs w:val="20"/>
                <w:vertAlign w:val="superscript"/>
              </w:rPr>
              <w:t>a</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3230</w:t>
            </w:r>
            <w:r w:rsidRPr="00830C70">
              <w:rPr>
                <w:rFonts w:ascii="Times New Roman" w:hAnsi="Times New Roman" w:cs="Times New Roman"/>
                <w:color w:val="000000"/>
                <w:sz w:val="20"/>
                <w:szCs w:val="20"/>
                <w:vertAlign w:val="superscript"/>
              </w:rPr>
              <w:t>c</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62.7</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Total methane, ml</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484</w:t>
            </w:r>
            <w:r w:rsidRPr="00830C70">
              <w:rPr>
                <w:rFonts w:ascii="Times New Roman" w:hAnsi="Times New Roman" w:cs="Times New Roman"/>
                <w:color w:val="000000"/>
                <w:sz w:val="20"/>
                <w:szCs w:val="20"/>
                <w:vertAlign w:val="superscript"/>
              </w:rPr>
              <w:t>b</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637</w:t>
            </w:r>
            <w:r w:rsidRPr="00830C70">
              <w:rPr>
                <w:rFonts w:ascii="Times New Roman" w:hAnsi="Times New Roman" w:cs="Times New Roman"/>
                <w:color w:val="000000"/>
                <w:sz w:val="20"/>
                <w:szCs w:val="20"/>
                <w:vertAlign w:val="superscript"/>
              </w:rPr>
              <w:t>c</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427</w:t>
            </w:r>
            <w:r w:rsidRPr="00830C70">
              <w:rPr>
                <w:rFonts w:ascii="Times New Roman" w:hAnsi="Times New Roman" w:cs="Times New Roman"/>
                <w:color w:val="000000"/>
                <w:sz w:val="20"/>
                <w:szCs w:val="20"/>
                <w:vertAlign w:val="superscript"/>
              </w:rPr>
              <w:t>a</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426</w:t>
            </w:r>
            <w:r w:rsidRPr="00830C70">
              <w:rPr>
                <w:rFonts w:ascii="Times New Roman" w:hAnsi="Times New Roman" w:cs="Times New Roman"/>
                <w:color w:val="000000"/>
                <w:sz w:val="20"/>
                <w:szCs w:val="20"/>
                <w:vertAlign w:val="superscript"/>
              </w:rPr>
              <w:t>a</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11.5</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Methane, % total gas</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17.7</w:t>
            </w:r>
            <w:r w:rsidRPr="00830C70">
              <w:rPr>
                <w:rFonts w:ascii="Times New Roman" w:hAnsi="Times New Roman" w:cs="Times New Roman"/>
                <w:color w:val="000000"/>
                <w:sz w:val="20"/>
                <w:szCs w:val="20"/>
                <w:vertAlign w:val="superscript"/>
              </w:rPr>
              <w:t>d</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16.9</w:t>
            </w:r>
            <w:r w:rsidRPr="00830C70">
              <w:rPr>
                <w:rFonts w:ascii="Times New Roman" w:hAnsi="Times New Roman" w:cs="Times New Roman"/>
                <w:color w:val="000000"/>
                <w:sz w:val="20"/>
                <w:szCs w:val="20"/>
                <w:vertAlign w:val="superscript"/>
              </w:rPr>
              <w:t xml:space="preserve"> c</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14.8</w:t>
            </w:r>
            <w:r w:rsidRPr="00830C70">
              <w:rPr>
                <w:rFonts w:ascii="Times New Roman" w:hAnsi="Times New Roman" w:cs="Times New Roman"/>
                <w:color w:val="000000"/>
                <w:sz w:val="20"/>
                <w:szCs w:val="20"/>
                <w:vertAlign w:val="superscript"/>
              </w:rPr>
              <w:t>b</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13.2</w:t>
            </w:r>
            <w:r w:rsidRPr="00830C70">
              <w:rPr>
                <w:rFonts w:ascii="Times New Roman" w:hAnsi="Times New Roman" w:cs="Times New Roman"/>
                <w:color w:val="000000"/>
                <w:sz w:val="20"/>
                <w:szCs w:val="20"/>
                <w:vertAlign w:val="superscript"/>
              </w:rPr>
              <w:t>a</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0.227</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DM digestibility, %</w:t>
            </w:r>
          </w:p>
        </w:tc>
        <w:tc>
          <w:tcPr>
            <w:tcW w:w="932"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59.2</w:t>
            </w:r>
            <w:r w:rsidRPr="00830C70">
              <w:rPr>
                <w:rFonts w:ascii="Times New Roman" w:hAnsi="Times New Roman" w:cs="Times New Roman"/>
                <w:color w:val="000000"/>
                <w:sz w:val="20"/>
                <w:szCs w:val="20"/>
                <w:vertAlign w:val="superscript"/>
              </w:rPr>
              <w:t>a</w:t>
            </w:r>
          </w:p>
        </w:tc>
        <w:tc>
          <w:tcPr>
            <w:tcW w:w="1035"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69.4</w:t>
            </w:r>
            <w:r w:rsidRPr="00830C70">
              <w:rPr>
                <w:rFonts w:ascii="Times New Roman" w:hAnsi="Times New Roman" w:cs="Times New Roman"/>
                <w:color w:val="000000"/>
                <w:sz w:val="20"/>
                <w:szCs w:val="20"/>
                <w:vertAlign w:val="superscript"/>
              </w:rPr>
              <w:t>b</w:t>
            </w:r>
          </w:p>
        </w:tc>
        <w:tc>
          <w:tcPr>
            <w:tcW w:w="954" w:type="dxa"/>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61.1</w:t>
            </w:r>
            <w:r w:rsidRPr="00830C70">
              <w:rPr>
                <w:rFonts w:ascii="Times New Roman" w:hAnsi="Times New Roman" w:cs="Times New Roman"/>
                <w:color w:val="000000"/>
                <w:sz w:val="20"/>
                <w:szCs w:val="20"/>
                <w:vertAlign w:val="superscript"/>
              </w:rPr>
              <w:t>a</w:t>
            </w:r>
          </w:p>
        </w:tc>
        <w:tc>
          <w:tcPr>
            <w:tcW w:w="95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65.2</w:t>
            </w:r>
          </w:p>
        </w:tc>
        <w:tc>
          <w:tcPr>
            <w:tcW w:w="251" w:type="dxa"/>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0.83</w:t>
            </w:r>
          </w:p>
        </w:tc>
        <w:tc>
          <w:tcPr>
            <w:tcW w:w="1246" w:type="dxa"/>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2615"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hAnsi="Times New Roman" w:cs="Times New Roman"/>
                <w:b/>
                <w:bCs/>
                <w:color w:val="000000"/>
                <w:sz w:val="20"/>
                <w:szCs w:val="20"/>
              </w:rPr>
              <w:t>CH4, ml/ g DM digested</w:t>
            </w:r>
          </w:p>
        </w:tc>
        <w:tc>
          <w:tcPr>
            <w:tcW w:w="932"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68.4</w:t>
            </w:r>
            <w:r w:rsidRPr="00830C70">
              <w:rPr>
                <w:rFonts w:ascii="Times New Roman" w:hAnsi="Times New Roman" w:cs="Times New Roman"/>
                <w:color w:val="000000"/>
                <w:sz w:val="20"/>
                <w:szCs w:val="20"/>
                <w:vertAlign w:val="superscript"/>
              </w:rPr>
              <w:t>c</w:t>
            </w:r>
          </w:p>
        </w:tc>
        <w:tc>
          <w:tcPr>
            <w:tcW w:w="1035"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76.5</w:t>
            </w:r>
            <w:r w:rsidRPr="00830C70">
              <w:rPr>
                <w:rFonts w:ascii="Times New Roman" w:hAnsi="Times New Roman" w:cs="Times New Roman"/>
                <w:color w:val="000000"/>
                <w:sz w:val="20"/>
                <w:szCs w:val="20"/>
                <w:vertAlign w:val="superscript"/>
              </w:rPr>
              <w:t>d</w:t>
            </w:r>
          </w:p>
        </w:tc>
        <w:tc>
          <w:tcPr>
            <w:tcW w:w="954" w:type="dxa"/>
            <w:tcBorders>
              <w:top w:val="nil"/>
              <w:left w:val="nil"/>
              <w:bottom w:val="single" w:sz="4" w:space="0" w:color="auto"/>
              <w:right w:val="nil"/>
            </w:tcBorders>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58.2</w:t>
            </w:r>
            <w:r w:rsidRPr="00830C70">
              <w:rPr>
                <w:rFonts w:ascii="Times New Roman" w:hAnsi="Times New Roman" w:cs="Times New Roman"/>
                <w:color w:val="000000"/>
                <w:sz w:val="20"/>
                <w:szCs w:val="20"/>
                <w:vertAlign w:val="superscript"/>
              </w:rPr>
              <w:t>b</w:t>
            </w:r>
          </w:p>
        </w:tc>
        <w:tc>
          <w:tcPr>
            <w:tcW w:w="956"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54.4</w:t>
            </w:r>
            <w:r w:rsidRPr="00830C70">
              <w:rPr>
                <w:rFonts w:ascii="Times New Roman" w:hAnsi="Times New Roman" w:cs="Times New Roman"/>
                <w:color w:val="000000"/>
                <w:sz w:val="20"/>
                <w:szCs w:val="20"/>
                <w:vertAlign w:val="superscript"/>
              </w:rPr>
              <w:t>b</w:t>
            </w:r>
          </w:p>
        </w:tc>
        <w:tc>
          <w:tcPr>
            <w:tcW w:w="251" w:type="dxa"/>
            <w:tcBorders>
              <w:top w:val="nil"/>
              <w:left w:val="nil"/>
              <w:bottom w:val="single" w:sz="4" w:space="0" w:color="auto"/>
              <w:right w:val="nil"/>
            </w:tcBorders>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116"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1.76</w:t>
            </w:r>
          </w:p>
        </w:tc>
        <w:tc>
          <w:tcPr>
            <w:tcW w:w="1246" w:type="dxa"/>
            <w:tcBorders>
              <w:top w:val="nil"/>
              <w:left w:val="nil"/>
              <w:bottom w:val="single" w:sz="4" w:space="0" w:color="auto"/>
              <w:right w:val="nil"/>
            </w:tcBorders>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hAnsi="Times New Roman" w:cs="Times New Roman"/>
                <w:color w:val="000000"/>
                <w:sz w:val="20"/>
                <w:szCs w:val="20"/>
              </w:rPr>
              <w:t>&lt;0.001</w:t>
            </w:r>
          </w:p>
        </w:tc>
      </w:tr>
      <w:tr w:rsidR="00830C70" w:rsidRPr="00830C70" w:rsidTr="0072549C">
        <w:trPr>
          <w:trHeight w:val="78"/>
        </w:trPr>
        <w:tc>
          <w:tcPr>
            <w:tcW w:w="9106" w:type="dxa"/>
            <w:gridSpan w:val="8"/>
            <w:tcBorders>
              <w:top w:val="single" w:sz="4" w:space="0" w:color="auto"/>
              <w:left w:val="nil"/>
              <w:bottom w:val="nil"/>
              <w:right w:val="nil"/>
            </w:tcBorders>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roofErr w:type="spellStart"/>
            <w:r w:rsidRPr="00830C70">
              <w:rPr>
                <w:rFonts w:ascii="Times New Roman" w:hAnsi="Times New Roman" w:cs="Times New Roman"/>
                <w:i/>
                <w:iCs/>
                <w:color w:val="000000"/>
                <w:sz w:val="20"/>
                <w:szCs w:val="20"/>
                <w:vertAlign w:val="superscript"/>
              </w:rPr>
              <w:t>a,b,c</w:t>
            </w:r>
            <w:proofErr w:type="spellEnd"/>
            <w:r w:rsidRPr="00830C70">
              <w:rPr>
                <w:rFonts w:ascii="Times New Roman" w:hAnsi="Times New Roman" w:cs="Times New Roman"/>
                <w:i/>
                <w:iCs/>
                <w:color w:val="000000"/>
                <w:sz w:val="20"/>
                <w:szCs w:val="20"/>
              </w:rPr>
              <w:t xml:space="preserve"> values on the same row with different superscripts differ (P&lt;0.05)</w:t>
            </w:r>
          </w:p>
        </w:tc>
      </w:tr>
    </w:tbl>
    <w:p w:rsidR="00830C70" w:rsidRPr="00830C70" w:rsidRDefault="00830C70" w:rsidP="00830C70">
      <w:pPr>
        <w:pStyle w:val="Heading3"/>
        <w:spacing w:before="0" w:line="240" w:lineRule="auto"/>
        <w:jc w:val="thaiDistribute"/>
        <w:rPr>
          <w:rFonts w:ascii="Times New Roman" w:eastAsia="Times New Roman" w:hAnsi="Times New Roman" w:cs="Times New Roman"/>
          <w:color w:val="auto"/>
          <w:szCs w:val="24"/>
        </w:rPr>
      </w:pPr>
      <w:bookmarkStart w:id="1144" w:name="_Toc513459916"/>
      <w:bookmarkStart w:id="1145" w:name="_Toc513460509"/>
      <w:bookmarkStart w:id="1146" w:name="_Toc513470450"/>
      <w:bookmarkStart w:id="1147" w:name="_Toc513471145"/>
      <w:bookmarkStart w:id="1148" w:name="_Toc513514584"/>
      <w:bookmarkStart w:id="1149" w:name="_Toc522006576"/>
      <w:bookmarkStart w:id="1150" w:name="_Toc522862535"/>
      <w:bookmarkStart w:id="1151" w:name="_Toc522865420"/>
      <w:bookmarkStart w:id="1152" w:name="_Toc522866482"/>
      <w:bookmarkStart w:id="1153" w:name="_Toc522866842"/>
      <w:bookmarkStart w:id="1154" w:name="_Toc3856392"/>
      <w:r w:rsidRPr="00830C70">
        <w:rPr>
          <w:rFonts w:ascii="Times New Roman" w:hAnsi="Times New Roman" w:cs="Times New Roman"/>
          <w:color w:val="auto"/>
          <w:szCs w:val="24"/>
        </w:rPr>
        <w:t>Effect of incubation interval</w:t>
      </w:r>
      <w:bookmarkEnd w:id="1144"/>
      <w:bookmarkEnd w:id="1145"/>
      <w:bookmarkEnd w:id="1146"/>
      <w:bookmarkEnd w:id="1147"/>
      <w:bookmarkEnd w:id="1148"/>
      <w:bookmarkEnd w:id="1149"/>
      <w:bookmarkEnd w:id="1150"/>
      <w:bookmarkEnd w:id="1151"/>
      <w:bookmarkEnd w:id="1152"/>
      <w:bookmarkEnd w:id="1153"/>
      <w:bookmarkEnd w:id="1154"/>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bCs/>
          <w:szCs w:val="24"/>
        </w:rPr>
        <w:tab/>
        <w:t>T</w:t>
      </w:r>
      <w:r w:rsidRPr="00830C70">
        <w:rPr>
          <w:rFonts w:ascii="Times New Roman" w:hAnsi="Times New Roman" w:cs="Times New Roman"/>
          <w:szCs w:val="24"/>
        </w:rPr>
        <w:t>he rate of gas production increased to a maximum in the interval 3-6h of incubation then decreased linearly. In contrast, the proportion of methane in the gas increased linearly with incubation interval (Table 2).</w:t>
      </w:r>
    </w:p>
    <w:p w:rsidR="00830C70" w:rsidRPr="00AF26E9" w:rsidRDefault="00830C70" w:rsidP="00830C70">
      <w:pPr>
        <w:spacing w:after="0" w:line="240" w:lineRule="auto"/>
        <w:jc w:val="thaiDistribute"/>
        <w:outlineLvl w:val="3"/>
        <w:rPr>
          <w:rFonts w:ascii="Times New Roman" w:hAnsi="Times New Roman" w:cs="Times New Roman"/>
          <w:szCs w:val="24"/>
        </w:rPr>
      </w:pPr>
    </w:p>
    <w:tbl>
      <w:tblPr>
        <w:tblStyle w:val="TableGrid"/>
        <w:tblW w:w="9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4"/>
        <w:gridCol w:w="1082"/>
        <w:gridCol w:w="1081"/>
        <w:gridCol w:w="1081"/>
        <w:gridCol w:w="1081"/>
        <w:gridCol w:w="1083"/>
        <w:gridCol w:w="1236"/>
        <w:gridCol w:w="1081"/>
      </w:tblGrid>
      <w:tr w:rsidR="00AF26E9" w:rsidRPr="00AF26E9" w:rsidTr="0072549C">
        <w:trPr>
          <w:trHeight w:val="474"/>
        </w:trPr>
        <w:tc>
          <w:tcPr>
            <w:tcW w:w="9079" w:type="dxa"/>
            <w:gridSpan w:val="8"/>
            <w:tcBorders>
              <w:bottom w:val="single" w:sz="4" w:space="0" w:color="auto"/>
            </w:tcBorders>
            <w:hideMark/>
          </w:tcPr>
          <w:p w:rsidR="00830C70" w:rsidRPr="00AF26E9" w:rsidRDefault="00830C70" w:rsidP="0072549C">
            <w:pPr>
              <w:pStyle w:val="Heading6"/>
              <w:spacing w:before="0"/>
              <w:jc w:val="thaiDistribute"/>
              <w:outlineLvl w:val="5"/>
              <w:rPr>
                <w:rFonts w:ascii="Times New Roman" w:eastAsia="Times New Roman" w:hAnsi="Times New Roman" w:cs="Times New Roman"/>
                <w:i w:val="0"/>
                <w:iCs w:val="0"/>
                <w:color w:val="auto"/>
                <w:sz w:val="20"/>
                <w:szCs w:val="20"/>
              </w:rPr>
            </w:pPr>
            <w:bookmarkStart w:id="1155" w:name="_Toc513459917"/>
            <w:bookmarkStart w:id="1156" w:name="_Toc513460510"/>
            <w:bookmarkStart w:id="1157" w:name="_Toc513470451"/>
            <w:bookmarkStart w:id="1158" w:name="_Toc513471146"/>
            <w:bookmarkStart w:id="1159" w:name="_Toc513514585"/>
            <w:bookmarkStart w:id="1160" w:name="_Toc522007982"/>
            <w:bookmarkStart w:id="1161" w:name="_Toc522862536"/>
            <w:bookmarkStart w:id="1162" w:name="_Toc522864514"/>
            <w:bookmarkStart w:id="1163" w:name="_Toc522865421"/>
            <w:bookmarkStart w:id="1164" w:name="_Toc522866483"/>
            <w:bookmarkStart w:id="1165" w:name="_Toc522866843"/>
            <w:bookmarkStart w:id="1166" w:name="_Toc526507622"/>
            <w:bookmarkStart w:id="1167" w:name="_Toc527119110"/>
            <w:bookmarkStart w:id="1168" w:name="_Toc3856393"/>
            <w:r w:rsidRPr="00AF26E9">
              <w:rPr>
                <w:rFonts w:ascii="Times New Roman" w:hAnsi="Times New Roman" w:cs="Times New Roman"/>
                <w:b/>
                <w:i w:val="0"/>
                <w:iCs w:val="0"/>
                <w:color w:val="auto"/>
                <w:sz w:val="20"/>
                <w:szCs w:val="20"/>
              </w:rPr>
              <w:t xml:space="preserve">Table 3: </w:t>
            </w:r>
            <w:r w:rsidRPr="00AF26E9">
              <w:rPr>
                <w:rFonts w:ascii="Times New Roman" w:hAnsi="Times New Roman" w:cs="Times New Roman"/>
                <w:i w:val="0"/>
                <w:iCs w:val="0"/>
                <w:color w:val="auto"/>
                <w:sz w:val="20"/>
                <w:szCs w:val="20"/>
              </w:rPr>
              <w:t xml:space="preserve">Mean values for </w:t>
            </w:r>
            <w:r w:rsidRPr="00AF26E9">
              <w:rPr>
                <w:rFonts w:ascii="Times New Roman" w:hAnsi="Times New Roman" w:cs="Times New Roman"/>
                <w:i w:val="0"/>
                <w:iCs w:val="0"/>
                <w:color w:val="auto"/>
                <w:sz w:val="20"/>
                <w:szCs w:val="20"/>
                <w:lang w:val="en-US"/>
              </w:rPr>
              <w:t>percent</w:t>
            </w:r>
            <w:r w:rsidRPr="00AF26E9">
              <w:rPr>
                <w:rFonts w:ascii="Times New Roman" w:hAnsi="Times New Roman" w:cs="Times New Roman"/>
                <w:i w:val="0"/>
                <w:iCs w:val="0"/>
                <w:color w:val="auto"/>
                <w:sz w:val="20"/>
                <w:szCs w:val="20"/>
              </w:rPr>
              <w:t xml:space="preserve"> methane in the gas, and gas production per hour, during successive intervals of the fermentation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tc>
      </w:tr>
      <w:tr w:rsidR="00830C70" w:rsidRPr="00830C70" w:rsidTr="0072549C">
        <w:trPr>
          <w:trHeight w:val="67"/>
        </w:trPr>
        <w:tc>
          <w:tcPr>
            <w:tcW w:w="1354" w:type="dxa"/>
            <w:vMerge w:val="restart"/>
            <w:tcBorders>
              <w:top w:val="single" w:sz="4" w:space="0" w:color="auto"/>
            </w:tcBorders>
            <w:vAlign w:val="center"/>
          </w:tcPr>
          <w:p w:rsidR="00830C70" w:rsidRPr="00830C70" w:rsidRDefault="00830C70" w:rsidP="0072549C">
            <w:pPr>
              <w:jc w:val="center"/>
              <w:outlineLvl w:val="3"/>
              <w:rPr>
                <w:rFonts w:ascii="Times New Roman" w:eastAsia="Times New Roman" w:hAnsi="Times New Roman" w:cs="Times New Roman"/>
                <w:b/>
                <w:bCs/>
                <w:sz w:val="20"/>
                <w:szCs w:val="20"/>
                <w:lang w:bidi="ar-SA"/>
              </w:rPr>
            </w:pPr>
            <w:r w:rsidRPr="00830C70">
              <w:rPr>
                <w:rFonts w:ascii="Times New Roman" w:eastAsia="Times New Roman" w:hAnsi="Times New Roman" w:cs="Times New Roman"/>
                <w:b/>
                <w:bCs/>
                <w:sz w:val="20"/>
                <w:szCs w:val="20"/>
                <w:lang w:bidi="ar-SA"/>
              </w:rPr>
              <w:t>Items</w:t>
            </w:r>
          </w:p>
        </w:tc>
        <w:tc>
          <w:tcPr>
            <w:tcW w:w="5408" w:type="dxa"/>
            <w:gridSpan w:val="5"/>
            <w:tcBorders>
              <w:top w:val="single" w:sz="4" w:space="0" w:color="auto"/>
              <w:bottom w:val="single" w:sz="4" w:space="0" w:color="auto"/>
            </w:tcBorders>
            <w:hideMark/>
          </w:tcPr>
          <w:p w:rsidR="00830C70" w:rsidRPr="00830C70" w:rsidRDefault="00830C70" w:rsidP="0072549C">
            <w:pPr>
              <w:jc w:val="center"/>
              <w:outlineLvl w:val="3"/>
              <w:rPr>
                <w:rFonts w:ascii="Times New Roman" w:eastAsia="Times New Roman" w:hAnsi="Times New Roman" w:cs="Times New Roman"/>
                <w:b/>
                <w:bCs/>
                <w:sz w:val="20"/>
                <w:szCs w:val="20"/>
                <w:lang w:bidi="ar-SA"/>
              </w:rPr>
            </w:pPr>
            <w:bookmarkStart w:id="1169" w:name="_Toc513459918"/>
            <w:bookmarkStart w:id="1170" w:name="_Toc513460511"/>
            <w:bookmarkStart w:id="1171" w:name="_Toc513470452"/>
            <w:bookmarkStart w:id="1172" w:name="_Toc513471147"/>
            <w:bookmarkStart w:id="1173" w:name="_Toc513514586"/>
            <w:bookmarkStart w:id="1174" w:name="_Toc522006577"/>
            <w:bookmarkStart w:id="1175" w:name="_Toc522007983"/>
            <w:bookmarkStart w:id="1176" w:name="_Toc522862537"/>
            <w:bookmarkStart w:id="1177" w:name="_Toc522864515"/>
            <w:bookmarkStart w:id="1178" w:name="_Toc522865422"/>
            <w:bookmarkStart w:id="1179" w:name="_Toc522866484"/>
            <w:bookmarkStart w:id="1180" w:name="_Toc522866844"/>
            <w:bookmarkStart w:id="1181" w:name="_Toc527119111"/>
            <w:bookmarkStart w:id="1182" w:name="_Toc3856394"/>
            <w:r w:rsidRPr="00830C70">
              <w:rPr>
                <w:rFonts w:ascii="Times New Roman" w:hAnsi="Times New Roman" w:cs="Times New Roman"/>
                <w:b/>
                <w:bCs/>
                <w:sz w:val="20"/>
                <w:szCs w:val="20"/>
              </w:rPr>
              <w:t>Interval, hour</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tc>
        <w:tc>
          <w:tcPr>
            <w:tcW w:w="1236" w:type="dxa"/>
            <w:vMerge w:val="restart"/>
            <w:tcBorders>
              <w:top w:val="single" w:sz="4" w:space="0" w:color="auto"/>
              <w:bottom w:val="single" w:sz="4" w:space="0" w:color="auto"/>
            </w:tcBorders>
            <w:vAlign w:val="center"/>
          </w:tcPr>
          <w:p w:rsidR="00830C70" w:rsidRPr="00830C70" w:rsidRDefault="00830C70" w:rsidP="0072549C">
            <w:pPr>
              <w:jc w:val="center"/>
              <w:outlineLvl w:val="3"/>
              <w:rPr>
                <w:rFonts w:ascii="Times New Roman" w:eastAsia="Times New Roman" w:hAnsi="Times New Roman" w:cs="Times New Roman"/>
                <w:b/>
                <w:bCs/>
                <w:sz w:val="20"/>
                <w:szCs w:val="20"/>
                <w:lang w:bidi="ar-SA"/>
              </w:rPr>
            </w:pPr>
            <w:bookmarkStart w:id="1183" w:name="_Toc513459919"/>
            <w:bookmarkStart w:id="1184" w:name="_Toc513460512"/>
            <w:bookmarkStart w:id="1185" w:name="_Toc513470453"/>
            <w:bookmarkStart w:id="1186" w:name="_Toc513471148"/>
            <w:bookmarkStart w:id="1187" w:name="_Toc513514587"/>
            <w:bookmarkStart w:id="1188" w:name="_Toc522006578"/>
            <w:bookmarkStart w:id="1189" w:name="_Toc522007984"/>
            <w:bookmarkStart w:id="1190" w:name="_Toc522862538"/>
            <w:bookmarkStart w:id="1191" w:name="_Toc522864516"/>
            <w:bookmarkStart w:id="1192" w:name="_Toc522865423"/>
            <w:bookmarkStart w:id="1193" w:name="_Toc522866485"/>
            <w:bookmarkStart w:id="1194" w:name="_Toc522866845"/>
            <w:bookmarkStart w:id="1195" w:name="_Toc526507624"/>
            <w:bookmarkStart w:id="1196" w:name="_Toc527119112"/>
            <w:bookmarkStart w:id="1197" w:name="_Toc3856395"/>
            <w:r w:rsidRPr="00830C70">
              <w:rPr>
                <w:rFonts w:ascii="Times New Roman" w:hAnsi="Times New Roman" w:cs="Times New Roman"/>
                <w:b/>
                <w:bCs/>
                <w:sz w:val="20"/>
                <w:szCs w:val="20"/>
              </w:rPr>
              <w:t>SEM</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tc>
        <w:tc>
          <w:tcPr>
            <w:tcW w:w="1081" w:type="dxa"/>
            <w:vMerge w:val="restart"/>
            <w:tcBorders>
              <w:top w:val="single" w:sz="4" w:space="0" w:color="auto"/>
              <w:bottom w:val="single" w:sz="4" w:space="0" w:color="auto"/>
            </w:tcBorders>
            <w:vAlign w:val="center"/>
          </w:tcPr>
          <w:p w:rsidR="00830C70" w:rsidRPr="00830C70" w:rsidRDefault="00830C70" w:rsidP="0072549C">
            <w:pPr>
              <w:jc w:val="center"/>
              <w:outlineLvl w:val="3"/>
              <w:rPr>
                <w:rFonts w:ascii="Times New Roman" w:eastAsia="Times New Roman" w:hAnsi="Times New Roman" w:cs="Times New Roman"/>
                <w:b/>
                <w:bCs/>
                <w:sz w:val="20"/>
                <w:szCs w:val="20"/>
                <w:lang w:bidi="ar-SA"/>
              </w:rPr>
            </w:pPr>
            <w:proofErr w:type="spellStart"/>
            <w:r w:rsidRPr="00830C70">
              <w:rPr>
                <w:rFonts w:ascii="Times New Roman" w:hAnsi="Times New Roman" w:cs="Times New Roman"/>
                <w:b/>
                <w:bCs/>
                <w:sz w:val="20"/>
                <w:szCs w:val="20"/>
              </w:rPr>
              <w:t>Prob</w:t>
            </w:r>
            <w:proofErr w:type="spellEnd"/>
          </w:p>
        </w:tc>
      </w:tr>
      <w:tr w:rsidR="00830C70" w:rsidRPr="00830C70" w:rsidTr="0072549C">
        <w:trPr>
          <w:trHeight w:val="67"/>
        </w:trPr>
        <w:tc>
          <w:tcPr>
            <w:tcW w:w="1354" w:type="dxa"/>
            <w:vMerge/>
            <w:tcBorders>
              <w:bottom w:val="single" w:sz="4" w:space="0" w:color="auto"/>
            </w:tcBorders>
            <w:vAlign w:val="center"/>
          </w:tcPr>
          <w:p w:rsidR="00830C70" w:rsidRPr="00830C70" w:rsidRDefault="00830C70" w:rsidP="0072549C">
            <w:pPr>
              <w:jc w:val="center"/>
              <w:outlineLvl w:val="3"/>
              <w:rPr>
                <w:rFonts w:ascii="Times New Roman" w:eastAsia="Times New Roman" w:hAnsi="Times New Roman" w:cs="Times New Roman"/>
                <w:sz w:val="20"/>
                <w:szCs w:val="20"/>
                <w:lang w:bidi="ar-SA"/>
              </w:rPr>
            </w:pPr>
          </w:p>
        </w:tc>
        <w:tc>
          <w:tcPr>
            <w:tcW w:w="1082" w:type="dxa"/>
            <w:tcBorders>
              <w:top w:val="single" w:sz="4" w:space="0" w:color="auto"/>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b/>
                <w:bCs/>
                <w:sz w:val="20"/>
                <w:szCs w:val="20"/>
                <w:lang w:bidi="ar-SA"/>
              </w:rPr>
            </w:pPr>
            <w:bookmarkStart w:id="1198" w:name="_Toc513459921"/>
            <w:bookmarkStart w:id="1199" w:name="_Toc513460514"/>
            <w:bookmarkStart w:id="1200" w:name="_Toc513470455"/>
            <w:bookmarkStart w:id="1201" w:name="_Toc513471150"/>
            <w:bookmarkStart w:id="1202" w:name="_Toc513514589"/>
            <w:bookmarkStart w:id="1203" w:name="_Toc522006580"/>
            <w:bookmarkStart w:id="1204" w:name="_Toc522007986"/>
            <w:bookmarkStart w:id="1205" w:name="_Toc522862540"/>
            <w:bookmarkStart w:id="1206" w:name="_Toc522864518"/>
            <w:bookmarkStart w:id="1207" w:name="_Toc522865425"/>
            <w:bookmarkStart w:id="1208" w:name="_Toc522866487"/>
            <w:bookmarkStart w:id="1209" w:name="_Toc522866847"/>
            <w:bookmarkStart w:id="1210" w:name="_Toc526507626"/>
            <w:bookmarkStart w:id="1211" w:name="_Toc527119114"/>
            <w:bookmarkStart w:id="1212" w:name="_Toc3856397"/>
            <w:r w:rsidRPr="00830C70">
              <w:rPr>
                <w:rFonts w:ascii="Times New Roman" w:hAnsi="Times New Roman" w:cs="Times New Roman"/>
                <w:b/>
                <w:bCs/>
                <w:sz w:val="20"/>
                <w:szCs w:val="20"/>
              </w:rPr>
              <w:t>0-3</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tc>
        <w:tc>
          <w:tcPr>
            <w:tcW w:w="1081" w:type="dxa"/>
            <w:tcBorders>
              <w:top w:val="single" w:sz="4" w:space="0" w:color="auto"/>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b/>
                <w:bCs/>
                <w:sz w:val="20"/>
                <w:szCs w:val="20"/>
                <w:lang w:bidi="ar-SA"/>
              </w:rPr>
            </w:pPr>
            <w:bookmarkStart w:id="1213" w:name="_Toc513459922"/>
            <w:bookmarkStart w:id="1214" w:name="_Toc513460515"/>
            <w:bookmarkStart w:id="1215" w:name="_Toc513470456"/>
            <w:bookmarkStart w:id="1216" w:name="_Toc513471151"/>
            <w:bookmarkStart w:id="1217" w:name="_Toc513514590"/>
            <w:bookmarkStart w:id="1218" w:name="_Toc522006581"/>
            <w:bookmarkStart w:id="1219" w:name="_Toc522007987"/>
            <w:bookmarkStart w:id="1220" w:name="_Toc522862541"/>
            <w:bookmarkStart w:id="1221" w:name="_Toc522864519"/>
            <w:bookmarkStart w:id="1222" w:name="_Toc522865426"/>
            <w:bookmarkStart w:id="1223" w:name="_Toc522866488"/>
            <w:bookmarkStart w:id="1224" w:name="_Toc522866848"/>
            <w:bookmarkStart w:id="1225" w:name="_Toc526507627"/>
            <w:bookmarkStart w:id="1226" w:name="_Toc527119115"/>
            <w:bookmarkStart w:id="1227" w:name="_Toc3856398"/>
            <w:r w:rsidRPr="00830C70">
              <w:rPr>
                <w:rFonts w:ascii="Times New Roman" w:hAnsi="Times New Roman" w:cs="Times New Roman"/>
                <w:b/>
                <w:bCs/>
                <w:sz w:val="20"/>
                <w:szCs w:val="20"/>
              </w:rPr>
              <w:t>3-6</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tc>
        <w:tc>
          <w:tcPr>
            <w:tcW w:w="1081" w:type="dxa"/>
            <w:tcBorders>
              <w:top w:val="single" w:sz="4" w:space="0" w:color="auto"/>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b/>
                <w:bCs/>
                <w:sz w:val="20"/>
                <w:szCs w:val="20"/>
                <w:lang w:bidi="ar-SA"/>
              </w:rPr>
            </w:pPr>
            <w:bookmarkStart w:id="1228" w:name="_Toc513459923"/>
            <w:bookmarkStart w:id="1229" w:name="_Toc513460516"/>
            <w:bookmarkStart w:id="1230" w:name="_Toc513470457"/>
            <w:bookmarkStart w:id="1231" w:name="_Toc513471152"/>
            <w:bookmarkStart w:id="1232" w:name="_Toc513514591"/>
            <w:bookmarkStart w:id="1233" w:name="_Toc522006582"/>
            <w:bookmarkStart w:id="1234" w:name="_Toc522007988"/>
            <w:bookmarkStart w:id="1235" w:name="_Toc522862542"/>
            <w:bookmarkStart w:id="1236" w:name="_Toc522864520"/>
            <w:bookmarkStart w:id="1237" w:name="_Toc522865427"/>
            <w:bookmarkStart w:id="1238" w:name="_Toc522866489"/>
            <w:bookmarkStart w:id="1239" w:name="_Toc522866849"/>
            <w:bookmarkStart w:id="1240" w:name="_Toc526507628"/>
            <w:bookmarkStart w:id="1241" w:name="_Toc527119116"/>
            <w:bookmarkStart w:id="1242" w:name="_Toc3856399"/>
            <w:r w:rsidRPr="00830C70">
              <w:rPr>
                <w:rFonts w:ascii="Times New Roman" w:hAnsi="Times New Roman" w:cs="Times New Roman"/>
                <w:b/>
                <w:bCs/>
                <w:sz w:val="20"/>
                <w:szCs w:val="20"/>
              </w:rPr>
              <w:t>6-12</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tc>
        <w:tc>
          <w:tcPr>
            <w:tcW w:w="1081" w:type="dxa"/>
            <w:tcBorders>
              <w:top w:val="single" w:sz="4" w:space="0" w:color="auto"/>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b/>
                <w:bCs/>
                <w:sz w:val="20"/>
                <w:szCs w:val="20"/>
                <w:lang w:bidi="ar-SA"/>
              </w:rPr>
            </w:pPr>
            <w:bookmarkStart w:id="1243" w:name="_Toc513459924"/>
            <w:bookmarkStart w:id="1244" w:name="_Toc513460517"/>
            <w:bookmarkStart w:id="1245" w:name="_Toc513470458"/>
            <w:bookmarkStart w:id="1246" w:name="_Toc513471153"/>
            <w:bookmarkStart w:id="1247" w:name="_Toc513514592"/>
            <w:bookmarkStart w:id="1248" w:name="_Toc522006583"/>
            <w:bookmarkStart w:id="1249" w:name="_Toc522007989"/>
            <w:bookmarkStart w:id="1250" w:name="_Toc522862543"/>
            <w:bookmarkStart w:id="1251" w:name="_Toc522864521"/>
            <w:bookmarkStart w:id="1252" w:name="_Toc522865428"/>
            <w:bookmarkStart w:id="1253" w:name="_Toc522866490"/>
            <w:bookmarkStart w:id="1254" w:name="_Toc522866850"/>
            <w:bookmarkStart w:id="1255" w:name="_Toc526507629"/>
            <w:bookmarkStart w:id="1256" w:name="_Toc527119117"/>
            <w:bookmarkStart w:id="1257" w:name="_Toc3856400"/>
            <w:r w:rsidRPr="00830C70">
              <w:rPr>
                <w:rFonts w:ascii="Times New Roman" w:hAnsi="Times New Roman" w:cs="Times New Roman"/>
                <w:b/>
                <w:bCs/>
                <w:sz w:val="20"/>
                <w:szCs w:val="20"/>
              </w:rPr>
              <w:t>12-18</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tc>
        <w:tc>
          <w:tcPr>
            <w:tcW w:w="1083" w:type="dxa"/>
            <w:tcBorders>
              <w:top w:val="single" w:sz="4" w:space="0" w:color="auto"/>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b/>
                <w:bCs/>
                <w:sz w:val="20"/>
                <w:szCs w:val="20"/>
                <w:lang w:bidi="ar-SA"/>
              </w:rPr>
            </w:pPr>
            <w:bookmarkStart w:id="1258" w:name="_Toc513459925"/>
            <w:bookmarkStart w:id="1259" w:name="_Toc513460518"/>
            <w:bookmarkStart w:id="1260" w:name="_Toc513470459"/>
            <w:bookmarkStart w:id="1261" w:name="_Toc513471154"/>
            <w:bookmarkStart w:id="1262" w:name="_Toc513514593"/>
            <w:bookmarkStart w:id="1263" w:name="_Toc522006584"/>
            <w:bookmarkStart w:id="1264" w:name="_Toc522007990"/>
            <w:bookmarkStart w:id="1265" w:name="_Toc522862544"/>
            <w:bookmarkStart w:id="1266" w:name="_Toc522864522"/>
            <w:bookmarkStart w:id="1267" w:name="_Toc522865429"/>
            <w:bookmarkStart w:id="1268" w:name="_Toc522866491"/>
            <w:bookmarkStart w:id="1269" w:name="_Toc522866851"/>
            <w:bookmarkStart w:id="1270" w:name="_Toc526507630"/>
            <w:bookmarkStart w:id="1271" w:name="_Toc527119118"/>
            <w:bookmarkStart w:id="1272" w:name="_Toc3856401"/>
            <w:r w:rsidRPr="00830C70">
              <w:rPr>
                <w:rFonts w:ascii="Times New Roman" w:hAnsi="Times New Roman" w:cs="Times New Roman"/>
                <w:b/>
                <w:bCs/>
                <w:sz w:val="20"/>
                <w:szCs w:val="20"/>
              </w:rPr>
              <w:t>18-24</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tc>
        <w:tc>
          <w:tcPr>
            <w:tcW w:w="1236" w:type="dxa"/>
            <w:vMerge/>
            <w:tcBorders>
              <w:top w:val="single" w:sz="4" w:space="0" w:color="auto"/>
              <w:bottom w:val="single" w:sz="4" w:space="0" w:color="auto"/>
            </w:tcBorders>
            <w:vAlign w:val="center"/>
            <w:hideMark/>
          </w:tcPr>
          <w:p w:rsidR="00830C70" w:rsidRPr="00830C70" w:rsidRDefault="00830C70" w:rsidP="0072549C">
            <w:pPr>
              <w:jc w:val="center"/>
              <w:outlineLvl w:val="3"/>
              <w:rPr>
                <w:rFonts w:ascii="Times New Roman" w:eastAsia="Times New Roman" w:hAnsi="Times New Roman" w:cs="Times New Roman"/>
                <w:sz w:val="20"/>
                <w:szCs w:val="20"/>
                <w:lang w:bidi="ar-SA"/>
              </w:rPr>
            </w:pPr>
          </w:p>
        </w:tc>
        <w:tc>
          <w:tcPr>
            <w:tcW w:w="1081" w:type="dxa"/>
            <w:vMerge/>
            <w:tcBorders>
              <w:top w:val="single" w:sz="4" w:space="0" w:color="auto"/>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p>
        </w:tc>
      </w:tr>
      <w:tr w:rsidR="00830C70" w:rsidRPr="00830C70" w:rsidTr="0072549C">
        <w:trPr>
          <w:trHeight w:val="70"/>
        </w:trPr>
        <w:tc>
          <w:tcPr>
            <w:tcW w:w="1354" w:type="dxa"/>
            <w:tcBorders>
              <w:top w:val="single" w:sz="4" w:space="0" w:color="auto"/>
            </w:tcBorders>
            <w:vAlign w:val="bottom"/>
            <w:hideMark/>
          </w:tcPr>
          <w:p w:rsidR="00830C70" w:rsidRPr="00830C70" w:rsidRDefault="00830C70" w:rsidP="0072549C">
            <w:pPr>
              <w:jc w:val="thaiDistribute"/>
              <w:outlineLvl w:val="3"/>
              <w:rPr>
                <w:rFonts w:ascii="Times New Roman" w:eastAsia="Times New Roman" w:hAnsi="Times New Roman" w:cs="Times New Roman"/>
                <w:sz w:val="20"/>
                <w:szCs w:val="20"/>
                <w:lang w:bidi="ar-SA"/>
              </w:rPr>
            </w:pPr>
            <w:bookmarkStart w:id="1273" w:name="_Toc513459926"/>
            <w:bookmarkStart w:id="1274" w:name="_Toc513460519"/>
            <w:bookmarkStart w:id="1275" w:name="_Toc513470460"/>
            <w:bookmarkStart w:id="1276" w:name="_Toc513471155"/>
            <w:bookmarkStart w:id="1277" w:name="_Toc513514594"/>
            <w:bookmarkStart w:id="1278" w:name="_Toc522006585"/>
            <w:bookmarkStart w:id="1279" w:name="_Toc522007991"/>
            <w:bookmarkStart w:id="1280" w:name="_Toc522862545"/>
            <w:bookmarkStart w:id="1281" w:name="_Toc522864523"/>
            <w:bookmarkStart w:id="1282" w:name="_Toc522865430"/>
            <w:bookmarkStart w:id="1283" w:name="_Toc522866492"/>
            <w:bookmarkStart w:id="1284" w:name="_Toc522866852"/>
            <w:bookmarkStart w:id="1285" w:name="_Toc526507631"/>
            <w:bookmarkStart w:id="1286" w:name="_Toc527119119"/>
            <w:bookmarkStart w:id="1287" w:name="_Toc3856402"/>
            <w:r w:rsidRPr="00830C70">
              <w:rPr>
                <w:rFonts w:ascii="Times New Roman" w:hAnsi="Times New Roman" w:cs="Times New Roman"/>
                <w:sz w:val="20"/>
                <w:szCs w:val="20"/>
              </w:rPr>
              <w:t>Methane, %</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tc>
        <w:tc>
          <w:tcPr>
            <w:tcW w:w="1082" w:type="dxa"/>
            <w:tcBorders>
              <w:top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288" w:name="_Toc513459927"/>
            <w:bookmarkStart w:id="1289" w:name="_Toc513460520"/>
            <w:bookmarkStart w:id="1290" w:name="_Toc513470461"/>
            <w:bookmarkStart w:id="1291" w:name="_Toc513471156"/>
            <w:bookmarkStart w:id="1292" w:name="_Toc513514595"/>
            <w:bookmarkStart w:id="1293" w:name="_Toc522006586"/>
            <w:bookmarkStart w:id="1294" w:name="_Toc522007992"/>
            <w:bookmarkStart w:id="1295" w:name="_Toc522862546"/>
            <w:bookmarkStart w:id="1296" w:name="_Toc522864524"/>
            <w:bookmarkStart w:id="1297" w:name="_Toc522865431"/>
            <w:bookmarkStart w:id="1298" w:name="_Toc522866493"/>
            <w:bookmarkStart w:id="1299" w:name="_Toc522866853"/>
            <w:bookmarkStart w:id="1300" w:name="_Toc526507632"/>
            <w:bookmarkStart w:id="1301" w:name="_Toc527119120"/>
            <w:bookmarkStart w:id="1302" w:name="_Toc3856403"/>
            <w:r w:rsidRPr="00830C70">
              <w:rPr>
                <w:rFonts w:ascii="Times New Roman" w:hAnsi="Times New Roman" w:cs="Times New Roman"/>
                <w:sz w:val="20"/>
                <w:szCs w:val="20"/>
              </w:rPr>
              <w:t>7.25</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tc>
        <w:tc>
          <w:tcPr>
            <w:tcW w:w="1081" w:type="dxa"/>
            <w:tcBorders>
              <w:top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303" w:name="_Toc513459928"/>
            <w:bookmarkStart w:id="1304" w:name="_Toc513460521"/>
            <w:bookmarkStart w:id="1305" w:name="_Toc513470462"/>
            <w:bookmarkStart w:id="1306" w:name="_Toc513471157"/>
            <w:bookmarkStart w:id="1307" w:name="_Toc513514596"/>
            <w:bookmarkStart w:id="1308" w:name="_Toc522006587"/>
            <w:bookmarkStart w:id="1309" w:name="_Toc522007993"/>
            <w:bookmarkStart w:id="1310" w:name="_Toc522862547"/>
            <w:bookmarkStart w:id="1311" w:name="_Toc522864525"/>
            <w:bookmarkStart w:id="1312" w:name="_Toc522865432"/>
            <w:bookmarkStart w:id="1313" w:name="_Toc522866494"/>
            <w:bookmarkStart w:id="1314" w:name="_Toc522866854"/>
            <w:bookmarkStart w:id="1315" w:name="_Toc526507633"/>
            <w:bookmarkStart w:id="1316" w:name="_Toc527119121"/>
            <w:bookmarkStart w:id="1317" w:name="_Toc3856404"/>
            <w:r w:rsidRPr="00830C70">
              <w:rPr>
                <w:rFonts w:ascii="Times New Roman" w:hAnsi="Times New Roman" w:cs="Times New Roman"/>
                <w:sz w:val="20"/>
                <w:szCs w:val="20"/>
              </w:rPr>
              <w:t>9.35</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tc>
        <w:tc>
          <w:tcPr>
            <w:tcW w:w="1081" w:type="dxa"/>
            <w:tcBorders>
              <w:top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318" w:name="_Toc513459929"/>
            <w:bookmarkStart w:id="1319" w:name="_Toc513460522"/>
            <w:bookmarkStart w:id="1320" w:name="_Toc513470463"/>
            <w:bookmarkStart w:id="1321" w:name="_Toc513471158"/>
            <w:bookmarkStart w:id="1322" w:name="_Toc513514597"/>
            <w:bookmarkStart w:id="1323" w:name="_Toc522006588"/>
            <w:bookmarkStart w:id="1324" w:name="_Toc522007994"/>
            <w:bookmarkStart w:id="1325" w:name="_Toc522862548"/>
            <w:bookmarkStart w:id="1326" w:name="_Toc522864526"/>
            <w:bookmarkStart w:id="1327" w:name="_Toc522865433"/>
            <w:bookmarkStart w:id="1328" w:name="_Toc522866495"/>
            <w:bookmarkStart w:id="1329" w:name="_Toc522866855"/>
            <w:bookmarkStart w:id="1330" w:name="_Toc526507634"/>
            <w:bookmarkStart w:id="1331" w:name="_Toc527119122"/>
            <w:bookmarkStart w:id="1332" w:name="_Toc3856405"/>
            <w:r w:rsidRPr="00830C70">
              <w:rPr>
                <w:rFonts w:ascii="Times New Roman" w:hAnsi="Times New Roman" w:cs="Times New Roman"/>
                <w:sz w:val="20"/>
                <w:szCs w:val="20"/>
              </w:rPr>
              <w:t>16.0</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tc>
        <w:tc>
          <w:tcPr>
            <w:tcW w:w="1081" w:type="dxa"/>
            <w:tcBorders>
              <w:top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333" w:name="_Toc513459930"/>
            <w:bookmarkStart w:id="1334" w:name="_Toc513460523"/>
            <w:bookmarkStart w:id="1335" w:name="_Toc513470464"/>
            <w:bookmarkStart w:id="1336" w:name="_Toc513471159"/>
            <w:bookmarkStart w:id="1337" w:name="_Toc513514598"/>
            <w:bookmarkStart w:id="1338" w:name="_Toc522006589"/>
            <w:bookmarkStart w:id="1339" w:name="_Toc522007995"/>
            <w:bookmarkStart w:id="1340" w:name="_Toc522862549"/>
            <w:bookmarkStart w:id="1341" w:name="_Toc522864527"/>
            <w:bookmarkStart w:id="1342" w:name="_Toc522865434"/>
            <w:bookmarkStart w:id="1343" w:name="_Toc522866496"/>
            <w:bookmarkStart w:id="1344" w:name="_Toc522866856"/>
            <w:bookmarkStart w:id="1345" w:name="_Toc526507635"/>
            <w:bookmarkStart w:id="1346" w:name="_Toc527119123"/>
            <w:bookmarkStart w:id="1347" w:name="_Toc3856406"/>
            <w:r w:rsidRPr="00830C70">
              <w:rPr>
                <w:rFonts w:ascii="Times New Roman" w:hAnsi="Times New Roman" w:cs="Times New Roman"/>
                <w:sz w:val="20"/>
                <w:szCs w:val="20"/>
              </w:rPr>
              <w:t>20.0</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tc>
        <w:tc>
          <w:tcPr>
            <w:tcW w:w="1083" w:type="dxa"/>
            <w:tcBorders>
              <w:top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348" w:name="_Toc513459931"/>
            <w:bookmarkStart w:id="1349" w:name="_Toc513460524"/>
            <w:bookmarkStart w:id="1350" w:name="_Toc513470465"/>
            <w:bookmarkStart w:id="1351" w:name="_Toc513471160"/>
            <w:bookmarkStart w:id="1352" w:name="_Toc513514599"/>
            <w:bookmarkStart w:id="1353" w:name="_Toc522006590"/>
            <w:bookmarkStart w:id="1354" w:name="_Toc522007996"/>
            <w:bookmarkStart w:id="1355" w:name="_Toc522862550"/>
            <w:bookmarkStart w:id="1356" w:name="_Toc522864528"/>
            <w:bookmarkStart w:id="1357" w:name="_Toc522865435"/>
            <w:bookmarkStart w:id="1358" w:name="_Toc522866497"/>
            <w:bookmarkStart w:id="1359" w:name="_Toc522866857"/>
            <w:bookmarkStart w:id="1360" w:name="_Toc526507636"/>
            <w:bookmarkStart w:id="1361" w:name="_Toc527119124"/>
            <w:bookmarkStart w:id="1362" w:name="_Toc3856407"/>
            <w:r w:rsidRPr="00830C70">
              <w:rPr>
                <w:rFonts w:ascii="Times New Roman" w:hAnsi="Times New Roman" w:cs="Times New Roman"/>
                <w:sz w:val="20"/>
                <w:szCs w:val="20"/>
              </w:rPr>
              <w:t>22</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tc>
        <w:tc>
          <w:tcPr>
            <w:tcW w:w="1236" w:type="dxa"/>
            <w:tcBorders>
              <w:top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363" w:name="_Toc513459932"/>
            <w:bookmarkStart w:id="1364" w:name="_Toc513460525"/>
            <w:bookmarkStart w:id="1365" w:name="_Toc513470466"/>
            <w:bookmarkStart w:id="1366" w:name="_Toc513471161"/>
            <w:bookmarkStart w:id="1367" w:name="_Toc513514600"/>
            <w:bookmarkStart w:id="1368" w:name="_Toc522006591"/>
            <w:bookmarkStart w:id="1369" w:name="_Toc522007997"/>
            <w:bookmarkStart w:id="1370" w:name="_Toc522862551"/>
            <w:bookmarkStart w:id="1371" w:name="_Toc522864529"/>
            <w:bookmarkStart w:id="1372" w:name="_Toc522865436"/>
            <w:bookmarkStart w:id="1373" w:name="_Toc522866498"/>
            <w:bookmarkStart w:id="1374" w:name="_Toc522866858"/>
            <w:bookmarkStart w:id="1375" w:name="_Toc526507637"/>
            <w:bookmarkStart w:id="1376" w:name="_Toc527119125"/>
            <w:bookmarkStart w:id="1377" w:name="_Toc3856408"/>
            <w:r w:rsidRPr="00830C70">
              <w:rPr>
                <w:rFonts w:ascii="Times New Roman" w:hAnsi="Times New Roman" w:cs="Times New Roman"/>
                <w:sz w:val="20"/>
                <w:szCs w:val="20"/>
              </w:rPr>
              <w:t>0.203</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tc>
        <w:tc>
          <w:tcPr>
            <w:tcW w:w="1081" w:type="dxa"/>
            <w:tcBorders>
              <w:top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378" w:name="_Toc513459933"/>
            <w:bookmarkStart w:id="1379" w:name="_Toc513460526"/>
            <w:bookmarkStart w:id="1380" w:name="_Toc513470467"/>
            <w:bookmarkStart w:id="1381" w:name="_Toc513471162"/>
            <w:bookmarkStart w:id="1382" w:name="_Toc513514601"/>
            <w:bookmarkStart w:id="1383" w:name="_Toc522006592"/>
            <w:bookmarkStart w:id="1384" w:name="_Toc522007998"/>
            <w:bookmarkStart w:id="1385" w:name="_Toc522862552"/>
            <w:bookmarkStart w:id="1386" w:name="_Toc522864530"/>
            <w:bookmarkStart w:id="1387" w:name="_Toc522865437"/>
            <w:bookmarkStart w:id="1388" w:name="_Toc522866499"/>
            <w:bookmarkStart w:id="1389" w:name="_Toc522866859"/>
            <w:bookmarkStart w:id="1390" w:name="_Toc526507638"/>
            <w:bookmarkStart w:id="1391" w:name="_Toc527119126"/>
            <w:bookmarkStart w:id="1392" w:name="_Toc3856409"/>
            <w:r w:rsidRPr="00830C70">
              <w:rPr>
                <w:rFonts w:ascii="Times New Roman" w:hAnsi="Times New Roman" w:cs="Times New Roman"/>
                <w:sz w:val="20"/>
                <w:szCs w:val="20"/>
              </w:rPr>
              <w:t>&lt;0.0001</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tc>
      </w:tr>
      <w:tr w:rsidR="00830C70" w:rsidRPr="00830C70" w:rsidTr="0072549C">
        <w:trPr>
          <w:trHeight w:val="80"/>
        </w:trPr>
        <w:tc>
          <w:tcPr>
            <w:tcW w:w="1354" w:type="dxa"/>
            <w:tcBorders>
              <w:bottom w:val="single" w:sz="4" w:space="0" w:color="auto"/>
            </w:tcBorders>
            <w:vAlign w:val="bottom"/>
            <w:hideMark/>
          </w:tcPr>
          <w:p w:rsidR="00830C70" w:rsidRPr="00830C70" w:rsidRDefault="00830C70" w:rsidP="0072549C">
            <w:pPr>
              <w:jc w:val="thaiDistribute"/>
              <w:outlineLvl w:val="3"/>
              <w:rPr>
                <w:rFonts w:ascii="Times New Roman" w:eastAsia="Times New Roman" w:hAnsi="Times New Roman" w:cs="Times New Roman"/>
                <w:sz w:val="20"/>
                <w:szCs w:val="20"/>
                <w:lang w:bidi="ar-SA"/>
              </w:rPr>
            </w:pPr>
            <w:bookmarkStart w:id="1393" w:name="_Toc513459934"/>
            <w:bookmarkStart w:id="1394" w:name="_Toc513460527"/>
            <w:bookmarkStart w:id="1395" w:name="_Toc513470468"/>
            <w:bookmarkStart w:id="1396" w:name="_Toc513471163"/>
            <w:bookmarkStart w:id="1397" w:name="_Toc513514602"/>
            <w:bookmarkStart w:id="1398" w:name="_Toc522006593"/>
            <w:bookmarkStart w:id="1399" w:name="_Toc522007999"/>
            <w:bookmarkStart w:id="1400" w:name="_Toc522862553"/>
            <w:bookmarkStart w:id="1401" w:name="_Toc522864531"/>
            <w:bookmarkStart w:id="1402" w:name="_Toc522865438"/>
            <w:bookmarkStart w:id="1403" w:name="_Toc522866500"/>
            <w:bookmarkStart w:id="1404" w:name="_Toc522866860"/>
            <w:bookmarkStart w:id="1405" w:name="_Toc526507639"/>
            <w:bookmarkStart w:id="1406" w:name="_Toc527119127"/>
            <w:bookmarkStart w:id="1407" w:name="_Toc3856410"/>
            <w:r w:rsidRPr="00830C70">
              <w:rPr>
                <w:rFonts w:ascii="Times New Roman" w:hAnsi="Times New Roman" w:cs="Times New Roman"/>
                <w:sz w:val="20"/>
                <w:szCs w:val="20"/>
              </w:rPr>
              <w:t>Gas, ml/h</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tc>
        <w:tc>
          <w:tcPr>
            <w:tcW w:w="1082" w:type="dxa"/>
            <w:tcBorders>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408" w:name="_Toc513459935"/>
            <w:bookmarkStart w:id="1409" w:name="_Toc513460528"/>
            <w:bookmarkStart w:id="1410" w:name="_Toc513470469"/>
            <w:bookmarkStart w:id="1411" w:name="_Toc513471164"/>
            <w:bookmarkStart w:id="1412" w:name="_Toc513514603"/>
            <w:bookmarkStart w:id="1413" w:name="_Toc522006594"/>
            <w:bookmarkStart w:id="1414" w:name="_Toc522008000"/>
            <w:bookmarkStart w:id="1415" w:name="_Toc522862554"/>
            <w:bookmarkStart w:id="1416" w:name="_Toc522864532"/>
            <w:bookmarkStart w:id="1417" w:name="_Toc522865439"/>
            <w:bookmarkStart w:id="1418" w:name="_Toc522866501"/>
            <w:bookmarkStart w:id="1419" w:name="_Toc522866861"/>
            <w:bookmarkStart w:id="1420" w:name="_Toc526507640"/>
            <w:bookmarkStart w:id="1421" w:name="_Toc527119128"/>
            <w:bookmarkStart w:id="1422" w:name="_Toc3856411"/>
            <w:r w:rsidRPr="00830C70">
              <w:rPr>
                <w:rFonts w:ascii="Times New Roman" w:hAnsi="Times New Roman" w:cs="Times New Roman"/>
                <w:sz w:val="20"/>
                <w:szCs w:val="20"/>
              </w:rPr>
              <w:t>128</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tc>
        <w:tc>
          <w:tcPr>
            <w:tcW w:w="1081" w:type="dxa"/>
            <w:tcBorders>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423" w:name="_Toc513459936"/>
            <w:bookmarkStart w:id="1424" w:name="_Toc513460529"/>
            <w:bookmarkStart w:id="1425" w:name="_Toc513470470"/>
            <w:bookmarkStart w:id="1426" w:name="_Toc513471165"/>
            <w:bookmarkStart w:id="1427" w:name="_Toc513514604"/>
            <w:bookmarkStart w:id="1428" w:name="_Toc522006595"/>
            <w:bookmarkStart w:id="1429" w:name="_Toc522008001"/>
            <w:bookmarkStart w:id="1430" w:name="_Toc522862555"/>
            <w:bookmarkStart w:id="1431" w:name="_Toc522864533"/>
            <w:bookmarkStart w:id="1432" w:name="_Toc522865440"/>
            <w:bookmarkStart w:id="1433" w:name="_Toc522866502"/>
            <w:bookmarkStart w:id="1434" w:name="_Toc522866862"/>
            <w:bookmarkStart w:id="1435" w:name="_Toc526507641"/>
            <w:bookmarkStart w:id="1436" w:name="_Toc527119129"/>
            <w:bookmarkStart w:id="1437" w:name="_Toc3856412"/>
            <w:r w:rsidRPr="00830C70">
              <w:rPr>
                <w:rFonts w:ascii="Times New Roman" w:hAnsi="Times New Roman" w:cs="Times New Roman"/>
                <w:sz w:val="20"/>
                <w:szCs w:val="20"/>
              </w:rPr>
              <w:t>193</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tc>
        <w:tc>
          <w:tcPr>
            <w:tcW w:w="1081" w:type="dxa"/>
            <w:tcBorders>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438" w:name="_Toc513459937"/>
            <w:bookmarkStart w:id="1439" w:name="_Toc513460530"/>
            <w:bookmarkStart w:id="1440" w:name="_Toc513470471"/>
            <w:bookmarkStart w:id="1441" w:name="_Toc513471166"/>
            <w:bookmarkStart w:id="1442" w:name="_Toc513514605"/>
            <w:bookmarkStart w:id="1443" w:name="_Toc522006596"/>
            <w:bookmarkStart w:id="1444" w:name="_Toc522008002"/>
            <w:bookmarkStart w:id="1445" w:name="_Toc522862556"/>
            <w:bookmarkStart w:id="1446" w:name="_Toc522864534"/>
            <w:bookmarkStart w:id="1447" w:name="_Toc522865441"/>
            <w:bookmarkStart w:id="1448" w:name="_Toc522866503"/>
            <w:bookmarkStart w:id="1449" w:name="_Toc522866863"/>
            <w:bookmarkStart w:id="1450" w:name="_Toc526507642"/>
            <w:bookmarkStart w:id="1451" w:name="_Toc527119130"/>
            <w:bookmarkStart w:id="1452" w:name="_Toc3856413"/>
            <w:r w:rsidRPr="00830C70">
              <w:rPr>
                <w:rFonts w:ascii="Times New Roman" w:hAnsi="Times New Roman" w:cs="Times New Roman"/>
                <w:sz w:val="20"/>
                <w:szCs w:val="20"/>
              </w:rPr>
              <w:t>150</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tc>
        <w:tc>
          <w:tcPr>
            <w:tcW w:w="1081" w:type="dxa"/>
            <w:tcBorders>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453" w:name="_Toc513459938"/>
            <w:bookmarkStart w:id="1454" w:name="_Toc513460531"/>
            <w:bookmarkStart w:id="1455" w:name="_Toc513470472"/>
            <w:bookmarkStart w:id="1456" w:name="_Toc513471167"/>
            <w:bookmarkStart w:id="1457" w:name="_Toc513514606"/>
            <w:bookmarkStart w:id="1458" w:name="_Toc522006597"/>
            <w:bookmarkStart w:id="1459" w:name="_Toc522008003"/>
            <w:bookmarkStart w:id="1460" w:name="_Toc522862557"/>
            <w:bookmarkStart w:id="1461" w:name="_Toc522864535"/>
            <w:bookmarkStart w:id="1462" w:name="_Toc522865442"/>
            <w:bookmarkStart w:id="1463" w:name="_Toc522866504"/>
            <w:bookmarkStart w:id="1464" w:name="_Toc522866864"/>
            <w:bookmarkStart w:id="1465" w:name="_Toc526507643"/>
            <w:bookmarkStart w:id="1466" w:name="_Toc527119131"/>
            <w:bookmarkStart w:id="1467" w:name="_Toc3856414"/>
            <w:r w:rsidRPr="00830C70">
              <w:rPr>
                <w:rFonts w:ascii="Times New Roman" w:hAnsi="Times New Roman" w:cs="Times New Roman"/>
                <w:sz w:val="20"/>
                <w:szCs w:val="20"/>
              </w:rPr>
              <w:t>125</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tc>
        <w:tc>
          <w:tcPr>
            <w:tcW w:w="1083" w:type="dxa"/>
            <w:tcBorders>
              <w:bottom w:val="single" w:sz="4" w:space="0" w:color="auto"/>
            </w:tcBorders>
            <w:vAlign w:val="bottom"/>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468" w:name="_Toc513459939"/>
            <w:bookmarkStart w:id="1469" w:name="_Toc513460532"/>
            <w:bookmarkStart w:id="1470" w:name="_Toc513470473"/>
            <w:bookmarkStart w:id="1471" w:name="_Toc513471168"/>
            <w:bookmarkStart w:id="1472" w:name="_Toc513514607"/>
            <w:bookmarkStart w:id="1473" w:name="_Toc522006598"/>
            <w:bookmarkStart w:id="1474" w:name="_Toc522008004"/>
            <w:bookmarkStart w:id="1475" w:name="_Toc522862558"/>
            <w:bookmarkStart w:id="1476" w:name="_Toc522864536"/>
            <w:bookmarkStart w:id="1477" w:name="_Toc522865443"/>
            <w:bookmarkStart w:id="1478" w:name="_Toc522866505"/>
            <w:bookmarkStart w:id="1479" w:name="_Toc522866865"/>
            <w:bookmarkStart w:id="1480" w:name="_Toc526507644"/>
            <w:bookmarkStart w:id="1481" w:name="_Toc527119132"/>
            <w:bookmarkStart w:id="1482" w:name="_Toc3856415"/>
            <w:r w:rsidRPr="00830C70">
              <w:rPr>
                <w:rFonts w:ascii="Times New Roman" w:hAnsi="Times New Roman" w:cs="Times New Roman"/>
                <w:sz w:val="20"/>
                <w:szCs w:val="20"/>
              </w:rPr>
              <w:t>91</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tc>
        <w:tc>
          <w:tcPr>
            <w:tcW w:w="1236" w:type="dxa"/>
            <w:tcBorders>
              <w:bottom w:val="single" w:sz="4" w:space="0" w:color="auto"/>
            </w:tcBorders>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483" w:name="_Toc513459940"/>
            <w:bookmarkStart w:id="1484" w:name="_Toc513460533"/>
            <w:bookmarkStart w:id="1485" w:name="_Toc513470474"/>
            <w:bookmarkStart w:id="1486" w:name="_Toc513471169"/>
            <w:bookmarkStart w:id="1487" w:name="_Toc513514608"/>
            <w:bookmarkStart w:id="1488" w:name="_Toc522006599"/>
            <w:bookmarkStart w:id="1489" w:name="_Toc522008005"/>
            <w:bookmarkStart w:id="1490" w:name="_Toc522862559"/>
            <w:bookmarkStart w:id="1491" w:name="_Toc522864537"/>
            <w:bookmarkStart w:id="1492" w:name="_Toc522865444"/>
            <w:bookmarkStart w:id="1493" w:name="_Toc522866506"/>
            <w:bookmarkStart w:id="1494" w:name="_Toc522866866"/>
            <w:bookmarkStart w:id="1495" w:name="_Toc526507645"/>
            <w:bookmarkStart w:id="1496" w:name="_Toc527119133"/>
            <w:bookmarkStart w:id="1497" w:name="_Toc3856416"/>
            <w:r w:rsidRPr="00830C70">
              <w:rPr>
                <w:rFonts w:ascii="Times New Roman" w:hAnsi="Times New Roman" w:cs="Times New Roman"/>
                <w:sz w:val="20"/>
                <w:szCs w:val="20"/>
              </w:rPr>
              <w:t>3.8</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tc>
        <w:tc>
          <w:tcPr>
            <w:tcW w:w="1081" w:type="dxa"/>
            <w:tcBorders>
              <w:bottom w:val="single" w:sz="4" w:space="0" w:color="auto"/>
            </w:tcBorders>
            <w:hideMark/>
          </w:tcPr>
          <w:p w:rsidR="00830C70" w:rsidRPr="00830C70" w:rsidRDefault="00830C70" w:rsidP="0072549C">
            <w:pPr>
              <w:jc w:val="center"/>
              <w:outlineLvl w:val="3"/>
              <w:rPr>
                <w:rFonts w:ascii="Times New Roman" w:eastAsia="Times New Roman" w:hAnsi="Times New Roman" w:cs="Times New Roman"/>
                <w:sz w:val="20"/>
                <w:szCs w:val="20"/>
                <w:lang w:bidi="ar-SA"/>
              </w:rPr>
            </w:pPr>
            <w:bookmarkStart w:id="1498" w:name="_Toc513459941"/>
            <w:bookmarkStart w:id="1499" w:name="_Toc513460534"/>
            <w:bookmarkStart w:id="1500" w:name="_Toc513470475"/>
            <w:bookmarkStart w:id="1501" w:name="_Toc513471170"/>
            <w:bookmarkStart w:id="1502" w:name="_Toc513514609"/>
            <w:bookmarkStart w:id="1503" w:name="_Toc522006600"/>
            <w:bookmarkStart w:id="1504" w:name="_Toc522008006"/>
            <w:bookmarkStart w:id="1505" w:name="_Toc522862560"/>
            <w:bookmarkStart w:id="1506" w:name="_Toc522864538"/>
            <w:bookmarkStart w:id="1507" w:name="_Toc522865445"/>
            <w:bookmarkStart w:id="1508" w:name="_Toc522866507"/>
            <w:bookmarkStart w:id="1509" w:name="_Toc522866867"/>
            <w:bookmarkStart w:id="1510" w:name="_Toc526507646"/>
            <w:bookmarkStart w:id="1511" w:name="_Toc527119134"/>
            <w:bookmarkStart w:id="1512" w:name="_Toc3856417"/>
            <w:r w:rsidRPr="00830C70">
              <w:rPr>
                <w:rFonts w:ascii="Times New Roman" w:hAnsi="Times New Roman" w:cs="Times New Roman"/>
                <w:sz w:val="20"/>
                <w:szCs w:val="20"/>
              </w:rPr>
              <w:t>&lt;0.0001</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tc>
      </w:tr>
    </w:tbl>
    <w:p w:rsidR="00830C70" w:rsidRPr="00830C70" w:rsidRDefault="00830C70" w:rsidP="00830C70">
      <w:pPr>
        <w:pStyle w:val="Heading5"/>
        <w:spacing w:before="0"/>
        <w:jc w:val="thaiDistribute"/>
        <w:rPr>
          <w:rFonts w:ascii="Times New Roman" w:hAnsi="Times New Roman" w:cs="Times New Roman"/>
          <w:sz w:val="14"/>
          <w:szCs w:val="14"/>
          <w:lang w:bidi="he-IL"/>
        </w:rPr>
      </w:pPr>
    </w:p>
    <w:p w:rsidR="00830C70" w:rsidRPr="00830C70" w:rsidRDefault="00830C70" w:rsidP="00830C70">
      <w:pPr>
        <w:pStyle w:val="Heading3"/>
        <w:spacing w:before="0" w:line="240" w:lineRule="auto"/>
        <w:jc w:val="thaiDistribute"/>
        <w:rPr>
          <w:rFonts w:ascii="Times New Roman" w:hAnsi="Times New Roman" w:cs="Times New Roman"/>
          <w:color w:val="auto"/>
          <w:szCs w:val="24"/>
          <w:lang w:bidi="he-IL"/>
        </w:rPr>
      </w:pPr>
      <w:bookmarkStart w:id="1513" w:name="_Toc513459946"/>
      <w:bookmarkStart w:id="1514" w:name="_Toc513460539"/>
      <w:bookmarkStart w:id="1515" w:name="_Toc513470480"/>
      <w:bookmarkStart w:id="1516" w:name="_Toc513471175"/>
      <w:bookmarkStart w:id="1517" w:name="_Toc513514614"/>
      <w:bookmarkStart w:id="1518" w:name="_Toc522006603"/>
      <w:bookmarkStart w:id="1519" w:name="_Toc522862565"/>
      <w:bookmarkStart w:id="1520" w:name="_Toc522865450"/>
      <w:bookmarkStart w:id="1521" w:name="_Toc522866512"/>
      <w:bookmarkStart w:id="1522" w:name="_Toc522866872"/>
      <w:bookmarkStart w:id="1523" w:name="_Toc3856422"/>
      <w:r w:rsidRPr="00830C70">
        <w:rPr>
          <w:rFonts w:ascii="Times New Roman" w:hAnsi="Times New Roman" w:cs="Times New Roman"/>
          <w:color w:val="auto"/>
          <w:szCs w:val="24"/>
        </w:rPr>
        <w:t>Effect of additives</w:t>
      </w:r>
      <w:bookmarkEnd w:id="1513"/>
      <w:bookmarkEnd w:id="1514"/>
      <w:bookmarkEnd w:id="1515"/>
      <w:bookmarkEnd w:id="1516"/>
      <w:bookmarkEnd w:id="1517"/>
      <w:bookmarkEnd w:id="1518"/>
      <w:bookmarkEnd w:id="1519"/>
      <w:bookmarkEnd w:id="1520"/>
      <w:bookmarkEnd w:id="1521"/>
      <w:bookmarkEnd w:id="1522"/>
      <w:bookmarkEnd w:id="1523"/>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 xml:space="preserve">Total gas production was highest for fermented cassava root, followed by RDB with lowest values for the yeast and control treatments (Table 2). The methane content of the gas </w:t>
      </w:r>
      <w:r w:rsidRPr="00830C70">
        <w:rPr>
          <w:rFonts w:ascii="Times New Roman" w:hAnsi="Times New Roman" w:cs="Times New Roman"/>
          <w:szCs w:val="24"/>
        </w:rPr>
        <w:lastRenderedPageBreak/>
        <w:t xml:space="preserve">(Table 2) differed among treatments with highest values for CTR, followed by </w:t>
      </w:r>
      <w:proofErr w:type="spellStart"/>
      <w:r w:rsidRPr="00830C70">
        <w:rPr>
          <w:rFonts w:ascii="Times New Roman" w:hAnsi="Times New Roman" w:cs="Times New Roman"/>
          <w:szCs w:val="24"/>
        </w:rPr>
        <w:t>FeCR</w:t>
      </w:r>
      <w:proofErr w:type="spellEnd"/>
      <w:r w:rsidRPr="00830C70">
        <w:rPr>
          <w:rFonts w:ascii="Times New Roman" w:hAnsi="Times New Roman" w:cs="Times New Roman"/>
          <w:szCs w:val="24"/>
        </w:rPr>
        <w:t xml:space="preserve">, YEAST and RDB. On the RDB treatment, the overall reduction in </w:t>
      </w:r>
      <w:r w:rsidRPr="00830C70">
        <w:rPr>
          <w:rFonts w:ascii="Times New Roman" w:hAnsi="Times New Roman" w:cs="Times New Roman"/>
          <w:szCs w:val="24"/>
          <w:lang w:val="en-US"/>
        </w:rPr>
        <w:t>percent</w:t>
      </w:r>
      <w:r w:rsidRPr="00830C70">
        <w:rPr>
          <w:rFonts w:ascii="Times New Roman" w:hAnsi="Times New Roman" w:cs="Times New Roman"/>
          <w:szCs w:val="24"/>
        </w:rPr>
        <w:t xml:space="preserve"> methane was of the order of 25%.  Methane production per unit DM digestibility (Table 2) showed the same trend as the methane </w:t>
      </w:r>
      <w:r w:rsidRPr="00830C70">
        <w:rPr>
          <w:rFonts w:ascii="Times New Roman" w:hAnsi="Times New Roman" w:cs="Times New Roman"/>
          <w:szCs w:val="24"/>
          <w:lang w:val="en-US"/>
        </w:rPr>
        <w:t>percent</w:t>
      </w:r>
      <w:r w:rsidRPr="00830C70">
        <w:rPr>
          <w:rFonts w:ascii="Times New Roman" w:hAnsi="Times New Roman" w:cs="Times New Roman"/>
          <w:szCs w:val="24"/>
        </w:rPr>
        <w:t xml:space="preserve"> in the gas.</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Addition of yeast at 1% of the substrate also reduced methane production but was slightly less effective than RDB. By contrast, an attempt to simulate some</w:t>
      </w:r>
      <w:r w:rsidR="00AF26E9">
        <w:rPr>
          <w:rFonts w:ascii="Times New Roman" w:hAnsi="Times New Roman" w:cs="Times New Roman"/>
          <w:szCs w:val="24"/>
        </w:rPr>
        <w:t xml:space="preserve"> of the features of RDB by </w:t>
      </w:r>
      <w:proofErr w:type="spellStart"/>
      <w:r w:rsidR="00AF26E9">
        <w:rPr>
          <w:rFonts w:ascii="Times New Roman" w:hAnsi="Times New Roman" w:cs="Times New Roman"/>
          <w:szCs w:val="24"/>
        </w:rPr>
        <w:t>FeCR</w:t>
      </w:r>
      <w:proofErr w:type="spellEnd"/>
      <w:r w:rsidR="00C21CC2">
        <w:rPr>
          <w:rFonts w:ascii="Times New Roman" w:hAnsi="Times New Roman" w:cs="Times New Roman"/>
          <w:szCs w:val="24"/>
        </w:rPr>
        <w:t xml:space="preserve"> </w:t>
      </w:r>
      <w:r w:rsidRPr="00830C70">
        <w:rPr>
          <w:rFonts w:ascii="Times New Roman" w:hAnsi="Times New Roman" w:cs="Times New Roman"/>
          <w:szCs w:val="24"/>
        </w:rPr>
        <w:t xml:space="preserve">with yeast, urea and DAP had no effect on methane production in the </w:t>
      </w:r>
      <w:r w:rsidRPr="00830C70">
        <w:rPr>
          <w:rFonts w:ascii="Times New Roman" w:hAnsi="Times New Roman" w:cs="Times New Roman"/>
          <w:i/>
          <w:iCs/>
          <w:szCs w:val="24"/>
        </w:rPr>
        <w:t>in vitro</w:t>
      </w:r>
      <w:r w:rsidRPr="00830C70">
        <w:rPr>
          <w:rFonts w:ascii="Times New Roman" w:hAnsi="Times New Roman" w:cs="Times New Roman"/>
          <w:szCs w:val="24"/>
        </w:rPr>
        <w:t xml:space="preserve"> fermentation. It has been postulated that the benefits of yeast-based additives in improving human health and growth rates of animals are related to the β-</w:t>
      </w:r>
      <w:proofErr w:type="spellStart"/>
      <w:r w:rsidRPr="00830C70">
        <w:rPr>
          <w:rFonts w:ascii="Times New Roman" w:hAnsi="Times New Roman" w:cs="Times New Roman"/>
          <w:szCs w:val="24"/>
        </w:rPr>
        <w:t>glucan</w:t>
      </w:r>
      <w:proofErr w:type="spellEnd"/>
      <w:r w:rsidRPr="00830C70">
        <w:rPr>
          <w:rFonts w:ascii="Times New Roman" w:hAnsi="Times New Roman" w:cs="Times New Roman"/>
          <w:szCs w:val="24"/>
        </w:rPr>
        <w:t xml:space="preserve"> present in the yeast cell wall and their effect in stimulating the immune system (</w:t>
      </w:r>
      <w:proofErr w:type="spellStart"/>
      <w:r w:rsidRPr="00830C70">
        <w:rPr>
          <w:rFonts w:ascii="Times New Roman" w:hAnsi="Times New Roman" w:cs="Times New Roman"/>
          <w:szCs w:val="24"/>
        </w:rPr>
        <w:t>Dritz</w:t>
      </w:r>
      <w:proofErr w:type="spellEnd"/>
      <w:r w:rsidRPr="00830C70">
        <w:rPr>
          <w:rFonts w:ascii="Times New Roman" w:hAnsi="Times New Roman" w:cs="Times New Roman"/>
          <w:szCs w:val="24"/>
        </w:rPr>
        <w:t xml:space="preserve"> et al.</w:t>
      </w:r>
      <w:proofErr w:type="gramStart"/>
      <w:r w:rsidRPr="00830C70">
        <w:rPr>
          <w:rFonts w:ascii="Times New Roman" w:hAnsi="Times New Roman" w:cs="Times New Roman"/>
          <w:szCs w:val="24"/>
        </w:rPr>
        <w:t>,1995</w:t>
      </w:r>
      <w:proofErr w:type="gram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Hanh</w:t>
      </w:r>
      <w:proofErr w:type="spellEnd"/>
      <w:r w:rsidRPr="00830C70">
        <w:rPr>
          <w:rFonts w:ascii="Times New Roman" w:hAnsi="Times New Roman" w:cs="Times New Roman"/>
          <w:szCs w:val="24"/>
        </w:rPr>
        <w:t xml:space="preserve"> et al., 2006; Novak and </w:t>
      </w:r>
      <w:proofErr w:type="spellStart"/>
      <w:r w:rsidRPr="00830C70">
        <w:rPr>
          <w:rFonts w:ascii="Times New Roman" w:hAnsi="Times New Roman" w:cs="Times New Roman"/>
          <w:szCs w:val="24"/>
        </w:rPr>
        <w:t>Vetvicka</w:t>
      </w:r>
      <w:proofErr w:type="spellEnd"/>
      <w:r w:rsidRPr="00830C70">
        <w:rPr>
          <w:rFonts w:ascii="Times New Roman" w:hAnsi="Times New Roman" w:cs="Times New Roman"/>
          <w:szCs w:val="24"/>
        </w:rPr>
        <w:t xml:space="preserve">, 2008; </w:t>
      </w:r>
      <w:proofErr w:type="spellStart"/>
      <w:r w:rsidRPr="00830C70">
        <w:rPr>
          <w:rFonts w:ascii="Times New Roman" w:hAnsi="Times New Roman" w:cs="Times New Roman"/>
          <w:szCs w:val="24"/>
        </w:rPr>
        <w:t>Waszkiewicz-Robak</w:t>
      </w:r>
      <w:proofErr w:type="spellEnd"/>
      <w:r w:rsidRPr="00830C70">
        <w:rPr>
          <w:rFonts w:ascii="Times New Roman" w:hAnsi="Times New Roman" w:cs="Times New Roman"/>
          <w:szCs w:val="24"/>
        </w:rPr>
        <w:t>, 2013). Common to both brewers’ grains and rice distillers’ by-product is the presence of yeast which has been subjected to heating (100</w:t>
      </w:r>
      <w:r w:rsidRPr="00830C70">
        <w:rPr>
          <w:rFonts w:ascii="Times New Roman" w:hAnsi="Times New Roman" w:cs="Times New Roman"/>
          <w:b/>
          <w:bCs/>
          <w:szCs w:val="24"/>
          <w:vertAlign w:val="superscript"/>
        </w:rPr>
        <w:t>°</w:t>
      </w:r>
      <w:r w:rsidRPr="00830C70">
        <w:rPr>
          <w:rFonts w:ascii="Times New Roman" w:hAnsi="Times New Roman" w:cs="Times New Roman"/>
          <w:szCs w:val="24"/>
        </w:rPr>
        <w:t>C) under acid conditions during the process of distilling off the ethanol as is standard practice in production of beer from barley (brewers’ grains) and from polished/broken rice (rice “wine”). It is then assumed that it is the β-</w:t>
      </w:r>
      <w:proofErr w:type="spellStart"/>
      <w:r w:rsidRPr="00830C70">
        <w:rPr>
          <w:rFonts w:ascii="Times New Roman" w:hAnsi="Times New Roman" w:cs="Times New Roman"/>
          <w:szCs w:val="24"/>
        </w:rPr>
        <w:t>glucan</w:t>
      </w:r>
      <w:proofErr w:type="spellEnd"/>
      <w:r w:rsidRPr="00830C70">
        <w:rPr>
          <w:rFonts w:ascii="Times New Roman" w:hAnsi="Times New Roman" w:cs="Times New Roman"/>
          <w:szCs w:val="24"/>
        </w:rPr>
        <w:t xml:space="preserve"> derived from the cell walls of the yeast (and of the barley), which modifies microbial activities in the rumen biofilms (</w:t>
      </w:r>
      <w:proofErr w:type="spellStart"/>
      <w:r w:rsidRPr="00830C70">
        <w:rPr>
          <w:rFonts w:ascii="Times New Roman" w:hAnsi="Times New Roman" w:cs="Times New Roman"/>
          <w:szCs w:val="24"/>
        </w:rPr>
        <w:t>Leng</w:t>
      </w:r>
      <w:proofErr w:type="spellEnd"/>
      <w:r w:rsidRPr="00830C70">
        <w:rPr>
          <w:rFonts w:ascii="Times New Roman" w:hAnsi="Times New Roman" w:cs="Times New Roman"/>
          <w:szCs w:val="24"/>
        </w:rPr>
        <w:t xml:space="preserve">, 2014) </w:t>
      </w:r>
      <w:proofErr w:type="spellStart"/>
      <w:r w:rsidRPr="00830C70">
        <w:rPr>
          <w:rFonts w:ascii="Times New Roman" w:hAnsi="Times New Roman" w:cs="Times New Roman"/>
          <w:szCs w:val="24"/>
        </w:rPr>
        <w:t>favoring</w:t>
      </w:r>
      <w:proofErr w:type="spellEnd"/>
      <w:r w:rsidRPr="00830C70">
        <w:rPr>
          <w:rFonts w:ascii="Times New Roman" w:hAnsi="Times New Roman" w:cs="Times New Roman"/>
          <w:szCs w:val="24"/>
        </w:rPr>
        <w:t xml:space="preserve"> higher proportions of propionic acid in the rumen VFA. </w:t>
      </w:r>
      <w:proofErr w:type="gramStart"/>
      <w:r w:rsidRPr="00830C70">
        <w:rPr>
          <w:rFonts w:ascii="Times New Roman" w:hAnsi="Times New Roman" w:cs="Times New Roman"/>
          <w:szCs w:val="24"/>
        </w:rPr>
        <w:t>β-</w:t>
      </w:r>
      <w:proofErr w:type="spellStart"/>
      <w:r w:rsidRPr="00830C70">
        <w:rPr>
          <w:rFonts w:ascii="Times New Roman" w:hAnsi="Times New Roman" w:cs="Times New Roman"/>
          <w:szCs w:val="24"/>
        </w:rPr>
        <w:t>glucans</w:t>
      </w:r>
      <w:proofErr w:type="spellEnd"/>
      <w:proofErr w:type="gramEnd"/>
      <w:r w:rsidRPr="00830C70">
        <w:rPr>
          <w:rFonts w:ascii="Times New Roman" w:hAnsi="Times New Roman" w:cs="Times New Roman"/>
          <w:szCs w:val="24"/>
        </w:rPr>
        <w:t xml:space="preserve"> are present in the cell wall of barley (</w:t>
      </w:r>
      <w:proofErr w:type="spellStart"/>
      <w:r w:rsidRPr="00830C70">
        <w:rPr>
          <w:rFonts w:ascii="Times New Roman" w:hAnsi="Times New Roman" w:cs="Times New Roman"/>
          <w:szCs w:val="24"/>
        </w:rPr>
        <w:t>Havrlentová</w:t>
      </w:r>
      <w:proofErr w:type="spellEnd"/>
      <w:r w:rsidRPr="00830C70">
        <w:rPr>
          <w:rFonts w:ascii="Times New Roman" w:hAnsi="Times New Roman" w:cs="Times New Roman"/>
          <w:szCs w:val="24"/>
        </w:rPr>
        <w:t xml:space="preserve"> and </w:t>
      </w:r>
      <w:proofErr w:type="spellStart"/>
      <w:r w:rsidRPr="00830C70">
        <w:rPr>
          <w:rFonts w:ascii="Times New Roman" w:hAnsi="Times New Roman" w:cs="Times New Roman"/>
          <w:szCs w:val="24"/>
        </w:rPr>
        <w:t>Kraic</w:t>
      </w:r>
      <w:proofErr w:type="spellEnd"/>
      <w:r w:rsidRPr="00830C70">
        <w:rPr>
          <w:rFonts w:ascii="Times New Roman" w:hAnsi="Times New Roman" w:cs="Times New Roman"/>
          <w:szCs w:val="24"/>
        </w:rPr>
        <w:t>, 2006) and yeast (</w:t>
      </w:r>
      <w:proofErr w:type="spellStart"/>
      <w:r w:rsidRPr="00830C70">
        <w:rPr>
          <w:rFonts w:ascii="Times New Roman" w:hAnsi="Times New Roman" w:cs="Times New Roman"/>
          <w:szCs w:val="24"/>
        </w:rPr>
        <w:t>Waszkiewicz-Robak</w:t>
      </w:r>
      <w:proofErr w:type="spellEnd"/>
      <w:r w:rsidRPr="00830C70">
        <w:rPr>
          <w:rFonts w:ascii="Times New Roman" w:hAnsi="Times New Roman" w:cs="Times New Roman"/>
          <w:szCs w:val="24"/>
        </w:rPr>
        <w:t>, 2013).</w:t>
      </w:r>
    </w:p>
    <w:p w:rsidR="00830C70" w:rsidRPr="00830C70" w:rsidRDefault="00830C70" w:rsidP="00830C70">
      <w:pPr>
        <w:spacing w:after="0" w:line="240" w:lineRule="auto"/>
        <w:jc w:val="thaiDistribute"/>
        <w:rPr>
          <w:rFonts w:ascii="Times New Roman" w:hAnsi="Times New Roman" w:cs="Times New Roman"/>
          <w:sz w:val="12"/>
          <w:szCs w:val="12"/>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1524" w:name="_Toc3856429"/>
      <w:bookmarkStart w:id="1525" w:name="_Toc513459951"/>
      <w:bookmarkStart w:id="1526" w:name="_Toc513460544"/>
      <w:bookmarkStart w:id="1527" w:name="_Toc513470487"/>
      <w:bookmarkStart w:id="1528" w:name="_Toc513471182"/>
      <w:bookmarkStart w:id="1529" w:name="_Toc513514621"/>
      <w:bookmarkStart w:id="1530" w:name="_Toc522006606"/>
      <w:bookmarkStart w:id="1531" w:name="_Toc522862572"/>
      <w:bookmarkStart w:id="1532" w:name="_Toc522865457"/>
      <w:bookmarkStart w:id="1533" w:name="_Toc522866519"/>
      <w:bookmarkStart w:id="1534" w:name="_Toc522866879"/>
      <w:r w:rsidRPr="00830C70">
        <w:rPr>
          <w:rFonts w:ascii="Times New Roman" w:hAnsi="Times New Roman" w:cs="Times New Roman"/>
          <w:color w:val="auto"/>
          <w:sz w:val="24"/>
          <w:szCs w:val="24"/>
        </w:rPr>
        <w:t>CONCLUSIONS</w:t>
      </w:r>
      <w:bookmarkEnd w:id="1524"/>
      <w:r w:rsidRPr="00830C70">
        <w:rPr>
          <w:rFonts w:ascii="Times New Roman" w:hAnsi="Times New Roman" w:cs="Times New Roman"/>
          <w:color w:val="auto"/>
          <w:sz w:val="24"/>
          <w:szCs w:val="24"/>
        </w:rPr>
        <w:t xml:space="preserve"> </w:t>
      </w:r>
      <w:bookmarkEnd w:id="1525"/>
      <w:bookmarkEnd w:id="1526"/>
      <w:bookmarkEnd w:id="1527"/>
      <w:bookmarkEnd w:id="1528"/>
      <w:bookmarkEnd w:id="1529"/>
      <w:bookmarkEnd w:id="1530"/>
      <w:bookmarkEnd w:id="1531"/>
      <w:bookmarkEnd w:id="1532"/>
      <w:bookmarkEnd w:id="1533"/>
      <w:bookmarkEnd w:id="1534"/>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 xml:space="preserve">The rate of gas production increased to a maximum in the 3-6hours incubation interval and then decreased linearly. In contrast, the proportion of methane in the gas increased linearly with incubation interval from the beginning until the final 18-24hours interval. </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 xml:space="preserve">Total gas production was highest for the fermented cassava root additive, followed by the rice distillers’ by-product and lowest values for the yeast and control treatments </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 xml:space="preserve">The methane content of the gas was highest for the control treatment, followed by the fermented cassava root and then yeast and the lowest value for rice distillers’ by-product, for which the overall reduction in methane was of the order of 25%. </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 xml:space="preserve">Methane production per unit DM digested showed the same trend as the methane percentage in the gas. </w:t>
      </w:r>
    </w:p>
    <w:p w:rsidR="00830C70" w:rsidRPr="00830C70" w:rsidRDefault="00830C70" w:rsidP="00830C70">
      <w:pPr>
        <w:spacing w:after="0" w:line="240" w:lineRule="auto"/>
        <w:jc w:val="both"/>
        <w:rPr>
          <w:rFonts w:ascii="Times New Roman" w:hAnsi="Times New Roman" w:cs="Times New Roman"/>
          <w:szCs w:val="24"/>
        </w:rPr>
      </w:pPr>
      <w:r w:rsidRPr="00830C70">
        <w:rPr>
          <w:rFonts w:ascii="Times New Roman" w:hAnsi="Times New Roman" w:cs="Times New Roman"/>
          <w:szCs w:val="24"/>
        </w:rPr>
        <w:tab/>
        <w:t xml:space="preserve">It is suggested that the reported benefits from brewers’ grains and rice distillers’ by-product in reducing methane production in the rumen fermentations, both </w:t>
      </w:r>
      <w:r w:rsidRPr="00830C70">
        <w:rPr>
          <w:rFonts w:ascii="Times New Roman" w:hAnsi="Times New Roman" w:cs="Times New Roman"/>
          <w:i/>
          <w:iCs/>
          <w:szCs w:val="24"/>
        </w:rPr>
        <w:t>in vitro</w:t>
      </w:r>
      <w:r w:rsidRPr="00830C70">
        <w:rPr>
          <w:rFonts w:ascii="Times New Roman" w:hAnsi="Times New Roman" w:cs="Times New Roman"/>
          <w:szCs w:val="24"/>
        </w:rPr>
        <w:t xml:space="preserve"> and </w:t>
      </w:r>
      <w:r w:rsidRPr="00830C70">
        <w:rPr>
          <w:rFonts w:ascii="Times New Roman" w:hAnsi="Times New Roman" w:cs="Times New Roman"/>
          <w:i/>
          <w:iCs/>
          <w:szCs w:val="24"/>
        </w:rPr>
        <w:t>in vivo</w:t>
      </w:r>
      <w:r w:rsidRPr="00830C70">
        <w:rPr>
          <w:rFonts w:ascii="Times New Roman" w:hAnsi="Times New Roman" w:cs="Times New Roman"/>
          <w:szCs w:val="24"/>
        </w:rPr>
        <w:t xml:space="preserve">, are the indirect effects of these additives increasing the proportions of propionic acid in the rumen VFA. </w:t>
      </w:r>
      <w:r w:rsidRPr="00830C70">
        <w:rPr>
          <w:rFonts w:ascii="Times New Roman" w:hAnsi="Times New Roman" w:cs="Times New Roman"/>
          <w:szCs w:val="24"/>
        </w:rPr>
        <w:tab/>
      </w:r>
    </w:p>
    <w:p w:rsidR="00830C70" w:rsidRPr="00830C70" w:rsidRDefault="00830C70" w:rsidP="00830C70">
      <w:pPr>
        <w:spacing w:after="0" w:line="240" w:lineRule="auto"/>
        <w:jc w:val="center"/>
        <w:rPr>
          <w:rFonts w:ascii="Times New Roman" w:hAnsi="Times New Roman" w:cs="Times New Roman"/>
          <w:szCs w:val="24"/>
        </w:rPr>
      </w:pPr>
      <w:r w:rsidRPr="00830C70">
        <w:rPr>
          <w:rFonts w:ascii="Times New Roman" w:hAnsi="Times New Roman" w:cs="Times New Roman"/>
          <w:b/>
          <w:color w:val="000000"/>
          <w:szCs w:val="24"/>
        </w:rPr>
        <w:t>©</w:t>
      </w:r>
    </w:p>
    <w:p w:rsidR="00830C70" w:rsidRPr="00830C70" w:rsidRDefault="00830C70" w:rsidP="00830C70">
      <w:pPr>
        <w:pStyle w:val="Heading1"/>
        <w:spacing w:before="0" w:line="240" w:lineRule="auto"/>
        <w:jc w:val="center"/>
        <w:rPr>
          <w:rFonts w:ascii="Times New Roman" w:hAnsi="Times New Roman" w:cs="Times New Roman"/>
          <w:color w:val="auto"/>
          <w:sz w:val="24"/>
          <w:szCs w:val="24"/>
        </w:rPr>
      </w:pPr>
      <w:bookmarkStart w:id="1535" w:name="_Toc513460547"/>
      <w:bookmarkStart w:id="1536" w:name="_Toc513470490"/>
      <w:bookmarkStart w:id="1537" w:name="_Toc513471185"/>
      <w:bookmarkStart w:id="1538" w:name="_Toc513514624"/>
      <w:bookmarkStart w:id="1539" w:name="_Toc522006609"/>
      <w:bookmarkStart w:id="1540" w:name="_Toc522862575"/>
      <w:bookmarkStart w:id="1541" w:name="_Toc522865460"/>
      <w:bookmarkStart w:id="1542" w:name="_Toc522866522"/>
      <w:bookmarkStart w:id="1543" w:name="_Toc522866882"/>
      <w:bookmarkStart w:id="1544" w:name="_Toc3856431"/>
      <w:r w:rsidRPr="00830C70">
        <w:rPr>
          <w:rStyle w:val="auto-style23"/>
          <w:rFonts w:ascii="Times New Roman" w:hAnsi="Times New Roman" w:cs="Times New Roman"/>
          <w:color w:val="auto"/>
          <w:sz w:val="24"/>
          <w:szCs w:val="24"/>
        </w:rPr>
        <w:t>CHAPTER 6</w:t>
      </w:r>
      <w:bookmarkEnd w:id="1535"/>
      <w:r w:rsidRPr="00830C70">
        <w:rPr>
          <w:rStyle w:val="auto-style23"/>
          <w:rFonts w:ascii="Times New Roman" w:hAnsi="Times New Roman" w:cs="Times New Roman"/>
          <w:color w:val="auto"/>
          <w:sz w:val="24"/>
          <w:szCs w:val="24"/>
        </w:rPr>
        <w:t>:</w:t>
      </w:r>
      <w:bookmarkEnd w:id="1536"/>
      <w:bookmarkEnd w:id="1537"/>
      <w:bookmarkEnd w:id="1538"/>
      <w:bookmarkEnd w:id="1539"/>
      <w:bookmarkEnd w:id="1540"/>
      <w:bookmarkEnd w:id="1541"/>
      <w:bookmarkEnd w:id="1542"/>
      <w:bookmarkEnd w:id="1543"/>
      <w:bookmarkEnd w:id="1544"/>
    </w:p>
    <w:p w:rsidR="00830C70" w:rsidRPr="00830C70" w:rsidRDefault="00830C70" w:rsidP="00830C70">
      <w:pPr>
        <w:pStyle w:val="Heading1"/>
        <w:spacing w:before="0" w:line="240" w:lineRule="auto"/>
        <w:jc w:val="center"/>
        <w:rPr>
          <w:rFonts w:ascii="Times New Roman" w:hAnsi="Times New Roman" w:cs="Times New Roman"/>
          <w:color w:val="auto"/>
          <w:sz w:val="24"/>
          <w:szCs w:val="24"/>
        </w:rPr>
      </w:pPr>
      <w:bookmarkStart w:id="1545" w:name="_Toc522530790"/>
      <w:bookmarkStart w:id="1546" w:name="_Toc522531291"/>
      <w:bookmarkStart w:id="1547" w:name="_Toc522532255"/>
      <w:bookmarkStart w:id="1548" w:name="_Toc3856432"/>
      <w:bookmarkStart w:id="1549" w:name="_Toc513459962"/>
      <w:bookmarkStart w:id="1550" w:name="_Toc513460556"/>
      <w:bookmarkStart w:id="1551" w:name="_Toc513470499"/>
      <w:bookmarkStart w:id="1552" w:name="_Toc513471194"/>
      <w:bookmarkStart w:id="1553" w:name="_Toc513514633"/>
      <w:bookmarkStart w:id="1554" w:name="_Toc522006611"/>
      <w:bookmarkStart w:id="1555" w:name="_Toc522862577"/>
      <w:bookmarkStart w:id="1556" w:name="_Toc522865462"/>
      <w:bookmarkStart w:id="1557" w:name="_Toc522866524"/>
      <w:bookmarkStart w:id="1558" w:name="_Toc522866884"/>
      <w:r w:rsidRPr="00830C70">
        <w:rPr>
          <w:rFonts w:ascii="Times New Roman" w:hAnsi="Times New Roman" w:cs="Times New Roman"/>
          <w:color w:val="auto"/>
          <w:sz w:val="24"/>
          <w:szCs w:val="24"/>
        </w:rPr>
        <w:t>RICE DISTILLERS’ BY-PRODUCT IMPROVED GROWTH PERFORMANCE AND ENTERIC METHANE FROM “YELLOW” CATTLE FED A FATTENING DIET BASED ON CASSAVA ROOT AND FOLIAGE (</w:t>
      </w:r>
      <w:proofErr w:type="spellStart"/>
      <w:r w:rsidRPr="00830C70">
        <w:rPr>
          <w:rStyle w:val="Emphasis"/>
          <w:rFonts w:ascii="Times New Roman" w:hAnsi="Times New Roman" w:cs="Times New Roman"/>
          <w:color w:val="auto"/>
          <w:sz w:val="24"/>
          <w:szCs w:val="24"/>
        </w:rPr>
        <w:t>Manihot</w:t>
      </w:r>
      <w:proofErr w:type="spellEnd"/>
      <w:r w:rsidRPr="00830C70">
        <w:rPr>
          <w:rStyle w:val="Emphasis"/>
          <w:rFonts w:ascii="Times New Roman" w:hAnsi="Times New Roman" w:cs="Times New Roman"/>
          <w:color w:val="auto"/>
          <w:sz w:val="24"/>
          <w:szCs w:val="24"/>
        </w:rPr>
        <w:t xml:space="preserve"> </w:t>
      </w:r>
      <w:proofErr w:type="spellStart"/>
      <w:r w:rsidRPr="00830C70">
        <w:rPr>
          <w:rStyle w:val="Emphasis"/>
          <w:rFonts w:ascii="Times New Roman" w:hAnsi="Times New Roman" w:cs="Times New Roman"/>
          <w:color w:val="auto"/>
          <w:sz w:val="24"/>
          <w:szCs w:val="24"/>
        </w:rPr>
        <w:t>esculenta</w:t>
      </w:r>
      <w:proofErr w:type="spellEnd"/>
      <w:r w:rsidRPr="00830C70">
        <w:rPr>
          <w:rFonts w:ascii="Times New Roman" w:hAnsi="Times New Roman" w:cs="Times New Roman"/>
          <w:color w:val="auto"/>
          <w:sz w:val="24"/>
          <w:szCs w:val="24"/>
        </w:rPr>
        <w:t xml:space="preserve">, </w:t>
      </w:r>
      <w:proofErr w:type="spellStart"/>
      <w:r w:rsidRPr="00830C70">
        <w:rPr>
          <w:rFonts w:ascii="Times New Roman" w:hAnsi="Times New Roman" w:cs="Times New Roman"/>
          <w:color w:val="auto"/>
          <w:sz w:val="24"/>
          <w:szCs w:val="24"/>
        </w:rPr>
        <w:t>Crantz</w:t>
      </w:r>
      <w:proofErr w:type="spellEnd"/>
      <w:r w:rsidRPr="00830C70">
        <w:rPr>
          <w:rFonts w:ascii="Times New Roman" w:hAnsi="Times New Roman" w:cs="Times New Roman"/>
          <w:color w:val="auto"/>
          <w:sz w:val="24"/>
          <w:szCs w:val="24"/>
        </w:rPr>
        <w:t>)</w:t>
      </w:r>
      <w:bookmarkEnd w:id="1545"/>
      <w:bookmarkEnd w:id="1546"/>
      <w:bookmarkEnd w:id="1547"/>
      <w:bookmarkEnd w:id="1548"/>
    </w:p>
    <w:p w:rsidR="00830C70" w:rsidRPr="00830C70" w:rsidRDefault="00830C70" w:rsidP="00830C70">
      <w:pPr>
        <w:pStyle w:val="Heading2"/>
        <w:spacing w:before="0" w:line="240" w:lineRule="auto"/>
        <w:jc w:val="thaiDistribute"/>
        <w:rPr>
          <w:rFonts w:ascii="Times New Roman" w:hAnsi="Times New Roman" w:cs="Times New Roman"/>
          <w:color w:val="auto"/>
          <w:sz w:val="14"/>
          <w:szCs w:val="14"/>
        </w:rPr>
      </w:pPr>
      <w:bookmarkStart w:id="1559" w:name="_Toc3856435"/>
      <w:bookmarkStart w:id="1560" w:name="_Toc513459964"/>
      <w:bookmarkStart w:id="1561" w:name="_Toc513460558"/>
      <w:bookmarkStart w:id="1562" w:name="_Toc513470501"/>
      <w:bookmarkStart w:id="1563" w:name="_Toc513471196"/>
      <w:bookmarkStart w:id="1564" w:name="_Toc513514635"/>
      <w:bookmarkStart w:id="1565" w:name="_Toc522006613"/>
      <w:bookmarkStart w:id="1566" w:name="_Toc522862579"/>
      <w:bookmarkStart w:id="1567" w:name="_Toc522865464"/>
      <w:bookmarkStart w:id="1568" w:name="_Toc522866526"/>
      <w:bookmarkStart w:id="1569" w:name="_Toc522866886"/>
      <w:bookmarkEnd w:id="1549"/>
      <w:bookmarkEnd w:id="1550"/>
      <w:bookmarkEnd w:id="1551"/>
      <w:bookmarkEnd w:id="1552"/>
      <w:bookmarkEnd w:id="1553"/>
      <w:bookmarkEnd w:id="1554"/>
      <w:bookmarkEnd w:id="1555"/>
      <w:bookmarkEnd w:id="1556"/>
      <w:bookmarkEnd w:id="1557"/>
      <w:bookmarkEnd w:id="1558"/>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r w:rsidRPr="00830C70">
        <w:rPr>
          <w:rFonts w:ascii="Times New Roman" w:hAnsi="Times New Roman" w:cs="Times New Roman"/>
          <w:color w:val="auto"/>
          <w:sz w:val="24"/>
          <w:szCs w:val="24"/>
        </w:rPr>
        <w:t>INTRODUCTION</w:t>
      </w:r>
      <w:bookmarkEnd w:id="1559"/>
      <w:r w:rsidRPr="00830C70">
        <w:rPr>
          <w:rFonts w:ascii="Times New Roman" w:hAnsi="Times New Roman" w:cs="Times New Roman"/>
          <w:color w:val="auto"/>
          <w:sz w:val="24"/>
          <w:szCs w:val="24"/>
        </w:rPr>
        <w:t xml:space="preserve"> </w:t>
      </w:r>
      <w:bookmarkEnd w:id="1560"/>
      <w:bookmarkEnd w:id="1561"/>
      <w:bookmarkEnd w:id="1562"/>
      <w:bookmarkEnd w:id="1563"/>
      <w:bookmarkEnd w:id="1564"/>
      <w:bookmarkEnd w:id="1565"/>
      <w:bookmarkEnd w:id="1566"/>
      <w:bookmarkEnd w:id="1567"/>
      <w:bookmarkEnd w:id="1568"/>
      <w:bookmarkEnd w:id="1569"/>
      <w:r w:rsidRPr="00830C70">
        <w:rPr>
          <w:rFonts w:ascii="Times New Roman" w:hAnsi="Times New Roman" w:cs="Times New Roman"/>
          <w:color w:val="auto"/>
          <w:sz w:val="24"/>
          <w:szCs w:val="24"/>
        </w:rPr>
        <w:t xml:space="preserve"> </w:t>
      </w:r>
    </w:p>
    <w:p w:rsidR="00830C70" w:rsidRPr="00830C70" w:rsidRDefault="00830C70" w:rsidP="00830C70">
      <w:pPr>
        <w:spacing w:after="0" w:line="240" w:lineRule="auto"/>
        <w:jc w:val="both"/>
        <w:rPr>
          <w:rFonts w:ascii="Times New Roman" w:eastAsia="Times New Roman" w:hAnsi="Times New Roman" w:cs="Times New Roman"/>
          <w:szCs w:val="24"/>
        </w:rPr>
      </w:pPr>
      <w:r w:rsidRPr="00830C70">
        <w:rPr>
          <w:rFonts w:ascii="Times New Roman" w:eastAsia="Times New Roman" w:hAnsi="Times New Roman" w:cs="Times New Roman"/>
          <w:szCs w:val="24"/>
        </w:rPr>
        <w:tab/>
        <w:t>Feeding systems based in cassava and its by</w:t>
      </w:r>
      <w:r w:rsidR="00AF26E9">
        <w:rPr>
          <w:rFonts w:ascii="Times New Roman" w:eastAsia="Times New Roman" w:hAnsi="Times New Roman" w:cs="Times New Roman"/>
          <w:szCs w:val="24"/>
        </w:rPr>
        <w:t>-</w:t>
      </w:r>
      <w:r w:rsidRPr="00830C70">
        <w:rPr>
          <w:rFonts w:ascii="Times New Roman" w:eastAsia="Times New Roman" w:hAnsi="Times New Roman" w:cs="Times New Roman"/>
          <w:szCs w:val="24"/>
        </w:rPr>
        <w:t>products have great potential for increasing ruminant productivity and reducing methane production. Subsequent research showed that: (i) Fresh cassava foliage could replace all or part of the brewers’ grains as the source of bypass protein (</w:t>
      </w:r>
      <w:proofErr w:type="spellStart"/>
      <w:r w:rsidRPr="00830C70">
        <w:rPr>
          <w:rFonts w:ascii="Times New Roman" w:eastAsia="Times New Roman" w:hAnsi="Times New Roman" w:cs="Times New Roman"/>
          <w:szCs w:val="24"/>
        </w:rPr>
        <w:t>Keopaseuth</w:t>
      </w:r>
      <w:proofErr w:type="spellEnd"/>
      <w:r w:rsidRPr="00830C70">
        <w:rPr>
          <w:rFonts w:ascii="Times New Roman" w:eastAsia="Times New Roman" w:hAnsi="Times New Roman" w:cs="Times New Roman"/>
          <w:szCs w:val="24"/>
        </w:rPr>
        <w:t xml:space="preserve"> et al., 2017); (ii) “Bitter” cassava foliage could be used as the sole source of bypass protein and </w:t>
      </w:r>
      <w:proofErr w:type="spellStart"/>
      <w:r w:rsidRPr="00830C70">
        <w:rPr>
          <w:rFonts w:ascii="Times New Roman" w:eastAsia="Times New Roman" w:hAnsi="Times New Roman" w:cs="Times New Roman"/>
          <w:szCs w:val="24"/>
        </w:rPr>
        <w:t>fiber</w:t>
      </w:r>
      <w:proofErr w:type="spellEnd"/>
      <w:r w:rsidRPr="00830C70">
        <w:rPr>
          <w:rFonts w:ascii="Times New Roman" w:eastAsia="Times New Roman" w:hAnsi="Times New Roman" w:cs="Times New Roman"/>
          <w:szCs w:val="24"/>
        </w:rPr>
        <w:t xml:space="preserve"> provided that “synergistic” quantities of brewers’ grains (4% of diet DM) were fed as part of the diet (</w:t>
      </w:r>
      <w:proofErr w:type="spellStart"/>
      <w:r w:rsidRPr="00830C70">
        <w:rPr>
          <w:rFonts w:ascii="Times New Roman" w:eastAsia="Times New Roman" w:hAnsi="Times New Roman" w:cs="Times New Roman"/>
          <w:szCs w:val="24"/>
        </w:rPr>
        <w:t>Binh</w:t>
      </w:r>
      <w:proofErr w:type="spellEnd"/>
      <w:r w:rsidRPr="00830C70">
        <w:rPr>
          <w:rFonts w:ascii="Times New Roman" w:eastAsia="Times New Roman" w:hAnsi="Times New Roman" w:cs="Times New Roman"/>
          <w:szCs w:val="24"/>
        </w:rPr>
        <w:t xml:space="preserve"> et al., 2017); and (iii) A local by-products (</w:t>
      </w:r>
      <w:proofErr w:type="spellStart"/>
      <w:r w:rsidRPr="00830C70">
        <w:rPr>
          <w:rFonts w:ascii="Times New Roman" w:eastAsia="Times New Roman" w:hAnsi="Times New Roman" w:cs="Times New Roman"/>
          <w:szCs w:val="24"/>
        </w:rPr>
        <w:t>Quilao</w:t>
      </w:r>
      <w:proofErr w:type="spellEnd"/>
      <w:r w:rsidRPr="00830C70">
        <w:rPr>
          <w:rFonts w:ascii="Times New Roman" w:eastAsia="Times New Roman" w:hAnsi="Times New Roman" w:cs="Times New Roman"/>
          <w:szCs w:val="24"/>
        </w:rPr>
        <w:t xml:space="preserve">) from </w:t>
      </w:r>
      <w:r w:rsidRPr="00830C70">
        <w:rPr>
          <w:rFonts w:ascii="Times New Roman" w:eastAsia="Times New Roman" w:hAnsi="Times New Roman" w:cs="Times New Roman"/>
          <w:szCs w:val="24"/>
        </w:rPr>
        <w:lastRenderedPageBreak/>
        <w:t>rice wine production could replace the brewers’ grains (</w:t>
      </w:r>
      <w:proofErr w:type="spellStart"/>
      <w:r w:rsidRPr="00830C70">
        <w:rPr>
          <w:rFonts w:ascii="Times New Roman" w:eastAsia="Times New Roman" w:hAnsi="Times New Roman" w:cs="Times New Roman"/>
          <w:szCs w:val="24"/>
        </w:rPr>
        <w:t>Sengsouly</w:t>
      </w:r>
      <w:proofErr w:type="spellEnd"/>
      <w:r w:rsidRPr="00830C70">
        <w:rPr>
          <w:rFonts w:ascii="Times New Roman" w:eastAsia="Times New Roman" w:hAnsi="Times New Roman" w:cs="Times New Roman"/>
          <w:szCs w:val="24"/>
        </w:rPr>
        <w:t xml:space="preserve"> et al., 2017). The hypothesis of present study was to determine if rice distillers’ by-product would improve growth performance of local cattle when the basal diet was cassava root fermented with yeast, urea and di-ammonium phosphate, with fresh cassava foliage as the source of bypass protein.</w:t>
      </w: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1570" w:name="_Toc3856436"/>
      <w:bookmarkStart w:id="1571" w:name="_Toc513459965"/>
      <w:bookmarkStart w:id="1572" w:name="_Toc513460559"/>
      <w:bookmarkStart w:id="1573" w:name="_Toc513470503"/>
      <w:bookmarkStart w:id="1574" w:name="_Toc513471198"/>
      <w:bookmarkStart w:id="1575" w:name="_Toc513514637"/>
      <w:bookmarkStart w:id="1576" w:name="_Toc522006614"/>
      <w:bookmarkStart w:id="1577" w:name="_Toc522862581"/>
      <w:bookmarkStart w:id="1578" w:name="_Toc522865466"/>
      <w:bookmarkStart w:id="1579" w:name="_Toc522866528"/>
      <w:bookmarkStart w:id="1580" w:name="_Toc522866888"/>
      <w:r w:rsidRPr="00830C70">
        <w:rPr>
          <w:rFonts w:ascii="Times New Roman" w:hAnsi="Times New Roman" w:cs="Times New Roman"/>
          <w:color w:val="auto"/>
          <w:sz w:val="24"/>
          <w:szCs w:val="24"/>
        </w:rPr>
        <w:t>MATERIALS AND METHODS</w:t>
      </w:r>
      <w:bookmarkEnd w:id="1570"/>
      <w:r w:rsidRPr="00830C70">
        <w:rPr>
          <w:rFonts w:ascii="Times New Roman" w:hAnsi="Times New Roman" w:cs="Times New Roman"/>
          <w:color w:val="auto"/>
          <w:sz w:val="24"/>
          <w:szCs w:val="24"/>
        </w:rPr>
        <w:t xml:space="preserve"> </w:t>
      </w:r>
      <w:bookmarkEnd w:id="1571"/>
      <w:bookmarkEnd w:id="1572"/>
      <w:bookmarkEnd w:id="1573"/>
      <w:bookmarkEnd w:id="1574"/>
      <w:bookmarkEnd w:id="1575"/>
      <w:bookmarkEnd w:id="1576"/>
      <w:bookmarkEnd w:id="1577"/>
      <w:bookmarkEnd w:id="1578"/>
      <w:bookmarkEnd w:id="1579"/>
      <w:bookmarkEnd w:id="1580"/>
      <w:r w:rsidRPr="00830C70">
        <w:rPr>
          <w:rFonts w:ascii="Times New Roman" w:hAnsi="Times New Roman" w:cs="Times New Roman"/>
          <w:color w:val="auto"/>
          <w:sz w:val="24"/>
          <w:szCs w:val="24"/>
        </w:rPr>
        <w:t xml:space="preserve"> </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581" w:name="_Toc513459967"/>
      <w:bookmarkStart w:id="1582" w:name="_Toc513460561"/>
      <w:bookmarkStart w:id="1583" w:name="_Toc513470505"/>
      <w:bookmarkStart w:id="1584" w:name="_Toc513471200"/>
      <w:bookmarkStart w:id="1585" w:name="_Toc513514639"/>
      <w:bookmarkStart w:id="1586" w:name="_Toc522006616"/>
      <w:bookmarkStart w:id="1587" w:name="_Toc522862583"/>
      <w:bookmarkStart w:id="1588" w:name="_Toc522865468"/>
      <w:bookmarkStart w:id="1589" w:name="_Toc522866530"/>
      <w:bookmarkStart w:id="1590" w:name="_Toc522866890"/>
      <w:bookmarkStart w:id="1591" w:name="_Toc3856438"/>
      <w:r w:rsidRPr="00830C70">
        <w:rPr>
          <w:rFonts w:ascii="Times New Roman" w:hAnsi="Times New Roman" w:cs="Times New Roman"/>
          <w:color w:val="auto"/>
          <w:szCs w:val="24"/>
        </w:rPr>
        <w:t>Experimental design and animals</w:t>
      </w:r>
      <w:bookmarkEnd w:id="1581"/>
      <w:bookmarkEnd w:id="1582"/>
      <w:bookmarkEnd w:id="1583"/>
      <w:bookmarkEnd w:id="1584"/>
      <w:bookmarkEnd w:id="1585"/>
      <w:bookmarkEnd w:id="1586"/>
      <w:bookmarkEnd w:id="1587"/>
      <w:bookmarkEnd w:id="1588"/>
      <w:bookmarkEnd w:id="1589"/>
      <w:bookmarkEnd w:id="1590"/>
      <w:bookmarkEnd w:id="1591"/>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Sixteen local yellow cattle with initial weight of 67.5±3.5kg </w:t>
      </w:r>
      <w:r w:rsidRPr="00830C70">
        <w:rPr>
          <w:rFonts w:ascii="Times New Roman" w:hAnsi="Times New Roman" w:cs="Times New Roman"/>
          <w:color w:val="000000"/>
          <w:szCs w:val="24"/>
        </w:rPr>
        <w:t>(mean</w:t>
      </w:r>
      <w:r w:rsidR="00AF26E9">
        <w:rPr>
          <w:rFonts w:ascii="Times New Roman" w:hAnsi="Times New Roman" w:cs="Times New Roman"/>
          <w:color w:val="000000"/>
          <w:szCs w:val="24"/>
        </w:rPr>
        <w:t xml:space="preserve"> </w:t>
      </w:r>
      <w:r w:rsidRPr="00830C70">
        <w:rPr>
          <w:rFonts w:ascii="Times New Roman" w:hAnsi="Times New Roman" w:cs="Times New Roman"/>
          <w:color w:val="000000"/>
          <w:szCs w:val="24"/>
        </w:rPr>
        <w:t>±</w:t>
      </w:r>
      <w:r w:rsidR="00AF26E9">
        <w:rPr>
          <w:rFonts w:ascii="Times New Roman" w:hAnsi="Times New Roman" w:cs="Times New Roman"/>
          <w:color w:val="000000"/>
          <w:szCs w:val="24"/>
        </w:rPr>
        <w:t xml:space="preserve"> </w:t>
      </w:r>
      <w:r w:rsidRPr="00830C70">
        <w:rPr>
          <w:rFonts w:ascii="Times New Roman" w:hAnsi="Times New Roman" w:cs="Times New Roman"/>
          <w:color w:val="000000"/>
          <w:szCs w:val="24"/>
        </w:rPr>
        <w:t>standard deviation)</w:t>
      </w:r>
      <w:r w:rsidRPr="00830C70">
        <w:rPr>
          <w:rFonts w:ascii="Times New Roman" w:hAnsi="Times New Roman" w:cs="Times New Roman"/>
          <w:szCs w:val="24"/>
        </w:rPr>
        <w:t xml:space="preserve"> were used. They were vaccinated against epidemic diseases and drenched against internal parasites. The treatments were:</w:t>
      </w:r>
    </w:p>
    <w:p w:rsidR="00830C70" w:rsidRPr="00830C70" w:rsidRDefault="00830C70" w:rsidP="00830C70">
      <w:pPr>
        <w:pStyle w:val="NormalWeb"/>
        <w:numPr>
          <w:ilvl w:val="0"/>
          <w:numId w:val="3"/>
        </w:numPr>
        <w:spacing w:before="0" w:beforeAutospacing="0" w:after="0" w:afterAutospacing="0"/>
        <w:jc w:val="thaiDistribute"/>
      </w:pPr>
      <w:r w:rsidRPr="00830C70">
        <w:rPr>
          <w:rStyle w:val="auto-style19"/>
          <w:rFonts w:eastAsiaTheme="majorEastAsia"/>
        </w:rPr>
        <w:t>RDB: Rice distillers’ by-product at 4% of predicted DM intake</w:t>
      </w:r>
    </w:p>
    <w:p w:rsidR="00830C70" w:rsidRPr="00830C70" w:rsidRDefault="00830C70" w:rsidP="00830C70">
      <w:pPr>
        <w:pStyle w:val="NormalWeb"/>
        <w:numPr>
          <w:ilvl w:val="0"/>
          <w:numId w:val="3"/>
        </w:numPr>
        <w:spacing w:before="0" w:beforeAutospacing="0" w:after="0" w:afterAutospacing="0"/>
        <w:jc w:val="thaiDistribute"/>
      </w:pPr>
      <w:r w:rsidRPr="00830C70">
        <w:rPr>
          <w:rStyle w:val="auto-style19"/>
          <w:rFonts w:eastAsiaTheme="majorEastAsia"/>
        </w:rPr>
        <w:t>No RDB: No rice distillers’ by-product</w:t>
      </w:r>
    </w:p>
    <w:p w:rsidR="00830C70" w:rsidRPr="00830C70" w:rsidRDefault="00830C70" w:rsidP="00830C70">
      <w:pPr>
        <w:pStyle w:val="NormalWeb"/>
        <w:spacing w:before="0" w:beforeAutospacing="0" w:after="0" w:afterAutospacing="0"/>
        <w:jc w:val="thaiDistribute"/>
      </w:pPr>
      <w:r w:rsidRPr="00830C70">
        <w:tab/>
        <w:t>The basal diet was: cassava root fermented with yeast, urea and DAP (Table 1) fed ad libitum; fresh cassava foliage at 1% of live weight (as DM); and rice straw at 0.25% of live weight. The experiment lasted 120 days.</w:t>
      </w:r>
    </w:p>
    <w:tbl>
      <w:tblPr>
        <w:tblW w:w="0" w:type="auto"/>
        <w:tblCellSpacing w:w="0" w:type="dxa"/>
        <w:tblCellMar>
          <w:left w:w="0" w:type="dxa"/>
          <w:right w:w="0" w:type="dxa"/>
        </w:tblCellMar>
        <w:tblLook w:val="04A0" w:firstRow="1" w:lastRow="0" w:firstColumn="1" w:lastColumn="0" w:noHBand="0" w:noVBand="1"/>
      </w:tblPr>
      <w:tblGrid>
        <w:gridCol w:w="6"/>
      </w:tblGrid>
      <w:tr w:rsidR="00830C70" w:rsidRPr="00830C70" w:rsidTr="0072549C">
        <w:trPr>
          <w:tblCellSpacing w:w="0" w:type="dxa"/>
        </w:trPr>
        <w:tc>
          <w:tcPr>
            <w:tcW w:w="0" w:type="auto"/>
            <w:tcBorders>
              <w:bottom w:val="single" w:sz="8" w:space="0" w:color="auto"/>
            </w:tcBorders>
            <w:vAlign w:val="bottom"/>
            <w:hideMark/>
          </w:tcPr>
          <w:p w:rsidR="00830C70" w:rsidRPr="00830C70" w:rsidRDefault="00830C70" w:rsidP="0072549C">
            <w:pPr>
              <w:spacing w:after="0" w:line="240" w:lineRule="auto"/>
              <w:jc w:val="thaiDistribute"/>
              <w:rPr>
                <w:rFonts w:ascii="Times New Roman" w:hAnsi="Times New Roman" w:cs="Times New Roman"/>
                <w:szCs w:val="24"/>
              </w:rPr>
            </w:pPr>
          </w:p>
        </w:tc>
      </w:tr>
    </w:tbl>
    <w:p w:rsidR="00830C70" w:rsidRPr="00830C70" w:rsidRDefault="00830C70" w:rsidP="00830C70">
      <w:pPr>
        <w:spacing w:after="0" w:line="240" w:lineRule="auto"/>
        <w:jc w:val="thaiDistribute"/>
        <w:rPr>
          <w:rFonts w:ascii="Times New Roman" w:hAnsi="Times New Roman" w:cs="Times New Roman"/>
          <w:sz w:val="16"/>
          <w:szCs w:val="16"/>
          <w:lang w:bidi="ar-SA"/>
        </w:rPr>
      </w:pPr>
    </w:p>
    <w:tbl>
      <w:tblPr>
        <w:tblW w:w="7504" w:type="dxa"/>
        <w:jc w:val="center"/>
        <w:tblLook w:val="04A0" w:firstRow="1" w:lastRow="0" w:firstColumn="1" w:lastColumn="0" w:noHBand="0" w:noVBand="1"/>
      </w:tblPr>
      <w:tblGrid>
        <w:gridCol w:w="2702"/>
        <w:gridCol w:w="2622"/>
        <w:gridCol w:w="2180"/>
      </w:tblGrid>
      <w:tr w:rsidR="00830C70" w:rsidRPr="00AF26E9" w:rsidTr="0072549C">
        <w:trPr>
          <w:trHeight w:val="236"/>
          <w:jc w:val="center"/>
        </w:trPr>
        <w:tc>
          <w:tcPr>
            <w:tcW w:w="7504" w:type="dxa"/>
            <w:gridSpan w:val="3"/>
            <w:tcBorders>
              <w:bottom w:val="single" w:sz="4" w:space="0" w:color="auto"/>
            </w:tcBorders>
            <w:shd w:val="clear" w:color="auto" w:fill="auto"/>
            <w:noWrap/>
            <w:vAlign w:val="bottom"/>
            <w:hideMark/>
          </w:tcPr>
          <w:p w:rsidR="00830C70" w:rsidRPr="00AF26E9" w:rsidRDefault="00830C70" w:rsidP="0072549C">
            <w:pPr>
              <w:pStyle w:val="Heading6"/>
              <w:spacing w:before="0"/>
              <w:jc w:val="thaiDistribute"/>
              <w:rPr>
                <w:rFonts w:ascii="Times New Roman" w:hAnsi="Times New Roman" w:cs="Times New Roman"/>
                <w:i w:val="0"/>
                <w:iCs w:val="0"/>
                <w:color w:val="auto"/>
                <w:sz w:val="20"/>
                <w:szCs w:val="20"/>
              </w:rPr>
            </w:pPr>
            <w:bookmarkStart w:id="1592" w:name="_Toc513514640"/>
            <w:bookmarkStart w:id="1593" w:name="_Toc522008030"/>
            <w:bookmarkStart w:id="1594" w:name="_Toc522862584"/>
            <w:bookmarkStart w:id="1595" w:name="_Toc522864562"/>
            <w:bookmarkStart w:id="1596" w:name="_Toc522865469"/>
            <w:bookmarkStart w:id="1597" w:name="_Toc522866531"/>
            <w:bookmarkStart w:id="1598" w:name="_Toc522866891"/>
            <w:bookmarkStart w:id="1599" w:name="_Toc526507670"/>
            <w:bookmarkStart w:id="1600" w:name="_Toc527119158"/>
            <w:bookmarkStart w:id="1601" w:name="_Toc3856439"/>
            <w:r w:rsidRPr="00AF26E9">
              <w:rPr>
                <w:rFonts w:ascii="Times New Roman" w:hAnsi="Times New Roman" w:cs="Times New Roman"/>
                <w:b/>
                <w:i w:val="0"/>
                <w:iCs w:val="0"/>
                <w:color w:val="auto"/>
                <w:sz w:val="20"/>
                <w:szCs w:val="20"/>
              </w:rPr>
              <w:t>Table 1:</w:t>
            </w:r>
            <w:r w:rsidRPr="00AF26E9">
              <w:rPr>
                <w:rFonts w:ascii="Times New Roman" w:hAnsi="Times New Roman" w:cs="Times New Roman"/>
                <w:i w:val="0"/>
                <w:iCs w:val="0"/>
                <w:color w:val="auto"/>
                <w:sz w:val="20"/>
                <w:szCs w:val="20"/>
              </w:rPr>
              <w:t xml:space="preserve"> Ingredients in the fermented cassava root</w:t>
            </w:r>
            <w:bookmarkEnd w:id="1592"/>
            <w:bookmarkEnd w:id="1593"/>
            <w:bookmarkEnd w:id="1594"/>
            <w:bookmarkEnd w:id="1595"/>
            <w:bookmarkEnd w:id="1596"/>
            <w:bookmarkEnd w:id="1597"/>
            <w:bookmarkEnd w:id="1598"/>
            <w:bookmarkEnd w:id="1599"/>
            <w:bookmarkEnd w:id="1600"/>
            <w:bookmarkEnd w:id="1601"/>
          </w:p>
        </w:tc>
      </w:tr>
      <w:tr w:rsidR="00830C70" w:rsidRPr="00830C70" w:rsidTr="0072549C">
        <w:trPr>
          <w:trHeight w:val="64"/>
          <w:jc w:val="center"/>
        </w:trPr>
        <w:tc>
          <w:tcPr>
            <w:tcW w:w="2702" w:type="dxa"/>
            <w:tcBorders>
              <w:top w:val="single" w:sz="4" w:space="0" w:color="auto"/>
              <w:bottom w:val="single" w:sz="4" w:space="0" w:color="auto"/>
            </w:tcBorders>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Items</w:t>
            </w:r>
          </w:p>
        </w:tc>
        <w:tc>
          <w:tcPr>
            <w:tcW w:w="2622" w:type="dxa"/>
            <w:tcBorders>
              <w:top w:val="single" w:sz="4" w:space="0" w:color="auto"/>
              <w:bottom w:val="single" w:sz="4" w:space="0" w:color="auto"/>
            </w:tcBorders>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DM basis, %</w:t>
            </w:r>
          </w:p>
        </w:tc>
        <w:tc>
          <w:tcPr>
            <w:tcW w:w="2180" w:type="dxa"/>
            <w:tcBorders>
              <w:top w:val="single" w:sz="4" w:space="0" w:color="auto"/>
              <w:bottom w:val="single" w:sz="4" w:space="0" w:color="auto"/>
            </w:tcBorders>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CP in DM, %</w:t>
            </w:r>
          </w:p>
        </w:tc>
      </w:tr>
      <w:tr w:rsidR="00830C70" w:rsidRPr="00830C70" w:rsidTr="0072549C">
        <w:trPr>
          <w:trHeight w:val="64"/>
          <w:jc w:val="center"/>
        </w:trPr>
        <w:tc>
          <w:tcPr>
            <w:tcW w:w="2702" w:type="dxa"/>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Cassava root</w:t>
            </w:r>
          </w:p>
        </w:tc>
        <w:tc>
          <w:tcPr>
            <w:tcW w:w="2622" w:type="dxa"/>
            <w:tcBorders>
              <w:top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93</w:t>
            </w:r>
          </w:p>
        </w:tc>
        <w:tc>
          <w:tcPr>
            <w:tcW w:w="2180" w:type="dxa"/>
            <w:tcBorders>
              <w:top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2.32</w:t>
            </w:r>
          </w:p>
        </w:tc>
      </w:tr>
      <w:tr w:rsidR="00830C70" w:rsidRPr="00830C70" w:rsidTr="0072549C">
        <w:trPr>
          <w:trHeight w:val="73"/>
          <w:jc w:val="center"/>
        </w:trPr>
        <w:tc>
          <w:tcPr>
            <w:tcW w:w="27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Yeast</w:t>
            </w:r>
          </w:p>
        </w:tc>
        <w:tc>
          <w:tcPr>
            <w:tcW w:w="2622"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3</w:t>
            </w:r>
          </w:p>
        </w:tc>
        <w:tc>
          <w:tcPr>
            <w:tcW w:w="218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1.35</w:t>
            </w:r>
          </w:p>
        </w:tc>
      </w:tr>
      <w:tr w:rsidR="00830C70" w:rsidRPr="00830C70" w:rsidTr="0072549C">
        <w:trPr>
          <w:trHeight w:val="73"/>
          <w:jc w:val="center"/>
        </w:trPr>
        <w:tc>
          <w:tcPr>
            <w:tcW w:w="27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DAP</w:t>
            </w:r>
          </w:p>
        </w:tc>
        <w:tc>
          <w:tcPr>
            <w:tcW w:w="2622"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w:t>
            </w:r>
          </w:p>
        </w:tc>
        <w:tc>
          <w:tcPr>
            <w:tcW w:w="218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1.30</w:t>
            </w:r>
          </w:p>
        </w:tc>
      </w:tr>
      <w:tr w:rsidR="00830C70" w:rsidRPr="00830C70" w:rsidTr="0072549C">
        <w:trPr>
          <w:trHeight w:val="73"/>
          <w:jc w:val="center"/>
        </w:trPr>
        <w:tc>
          <w:tcPr>
            <w:tcW w:w="2702"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Urea</w:t>
            </w:r>
          </w:p>
        </w:tc>
        <w:tc>
          <w:tcPr>
            <w:tcW w:w="2622"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2</w:t>
            </w:r>
          </w:p>
        </w:tc>
        <w:tc>
          <w:tcPr>
            <w:tcW w:w="2180"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5.60</w:t>
            </w:r>
          </w:p>
        </w:tc>
      </w:tr>
      <w:tr w:rsidR="00830C70" w:rsidRPr="00830C70" w:rsidTr="0072549C">
        <w:trPr>
          <w:trHeight w:val="73"/>
          <w:jc w:val="center"/>
        </w:trPr>
        <w:tc>
          <w:tcPr>
            <w:tcW w:w="2702" w:type="dxa"/>
            <w:tcBorders>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S-rich mineral</w:t>
            </w:r>
          </w:p>
        </w:tc>
        <w:tc>
          <w:tcPr>
            <w:tcW w:w="2622"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w:t>
            </w:r>
          </w:p>
        </w:tc>
        <w:tc>
          <w:tcPr>
            <w:tcW w:w="2180"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p>
        </w:tc>
      </w:tr>
      <w:tr w:rsidR="00830C70" w:rsidRPr="00830C70" w:rsidTr="0072549C">
        <w:trPr>
          <w:trHeight w:val="64"/>
          <w:jc w:val="center"/>
        </w:trPr>
        <w:tc>
          <w:tcPr>
            <w:tcW w:w="2702"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Total</w:t>
            </w:r>
          </w:p>
        </w:tc>
        <w:tc>
          <w:tcPr>
            <w:tcW w:w="2622"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100</w:t>
            </w:r>
          </w:p>
        </w:tc>
        <w:tc>
          <w:tcPr>
            <w:tcW w:w="2180"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10.6</w:t>
            </w:r>
          </w:p>
        </w:tc>
      </w:tr>
      <w:tr w:rsidR="00830C70" w:rsidRPr="00C21CC2" w:rsidTr="0072549C">
        <w:trPr>
          <w:trHeight w:val="64"/>
          <w:jc w:val="center"/>
        </w:trPr>
        <w:tc>
          <w:tcPr>
            <w:tcW w:w="7504" w:type="dxa"/>
            <w:gridSpan w:val="3"/>
            <w:tcBorders>
              <w:top w:val="single" w:sz="4" w:space="0" w:color="auto"/>
            </w:tcBorders>
            <w:shd w:val="clear" w:color="auto" w:fill="auto"/>
            <w:noWrap/>
            <w:vAlign w:val="bottom"/>
          </w:tcPr>
          <w:p w:rsidR="00830C70" w:rsidRPr="00C21CC2" w:rsidRDefault="00830C70" w:rsidP="0072549C">
            <w:pPr>
              <w:spacing w:after="0" w:line="240" w:lineRule="auto"/>
              <w:jc w:val="thaiDistribute"/>
              <w:rPr>
                <w:rFonts w:ascii="Times New Roman" w:eastAsia="Times New Roman" w:hAnsi="Times New Roman" w:cs="Times New Roman"/>
                <w:i/>
                <w:iCs/>
                <w:sz w:val="20"/>
                <w:szCs w:val="20"/>
              </w:rPr>
            </w:pPr>
            <w:r w:rsidRPr="00C21CC2">
              <w:rPr>
                <w:rFonts w:ascii="Times New Roman" w:eastAsia="Times New Roman" w:hAnsi="Times New Roman" w:cs="Times New Roman"/>
                <w:i/>
                <w:iCs/>
                <w:sz w:val="20"/>
                <w:szCs w:val="20"/>
              </w:rPr>
              <w:t xml:space="preserve">CP: Crude protein ; DAP: Di-ammonium phosphate; DM: Dry matter; S: Sulphur (it is a component of amino acids methionine and </w:t>
            </w:r>
            <w:r w:rsidR="00C21CC2" w:rsidRPr="00C21CC2">
              <w:rPr>
                <w:rFonts w:ascii="Times New Roman" w:eastAsia="Times New Roman" w:hAnsi="Times New Roman" w:cs="Times New Roman"/>
                <w:i/>
                <w:iCs/>
                <w:sz w:val="20"/>
                <w:szCs w:val="20"/>
              </w:rPr>
              <w:t>cysteine</w:t>
            </w:r>
            <w:r w:rsidRPr="00C21CC2">
              <w:rPr>
                <w:rFonts w:ascii="Times New Roman" w:eastAsia="Times New Roman" w:hAnsi="Times New Roman" w:cs="Times New Roman"/>
                <w:i/>
                <w:iCs/>
                <w:sz w:val="20"/>
                <w:szCs w:val="20"/>
              </w:rPr>
              <w:t xml:space="preserve">, as well as B-vitamins biotin and thiamine and a number of other organic compounds; Yeast: Saccharomyces </w:t>
            </w:r>
            <w:proofErr w:type="spellStart"/>
            <w:r w:rsidRPr="00C21CC2">
              <w:rPr>
                <w:rFonts w:ascii="Times New Roman" w:eastAsia="Times New Roman" w:hAnsi="Times New Roman" w:cs="Times New Roman"/>
                <w:i/>
                <w:iCs/>
                <w:sz w:val="20"/>
                <w:szCs w:val="20"/>
              </w:rPr>
              <w:t>cerevisiae</w:t>
            </w:r>
            <w:proofErr w:type="spellEnd"/>
            <w:r w:rsidRPr="00C21CC2">
              <w:rPr>
                <w:rFonts w:ascii="Times New Roman" w:eastAsia="Times New Roman" w:hAnsi="Times New Roman" w:cs="Times New Roman"/>
                <w:i/>
                <w:iCs/>
                <w:sz w:val="20"/>
                <w:szCs w:val="20"/>
              </w:rPr>
              <w:t xml:space="preserve"> </w:t>
            </w:r>
          </w:p>
        </w:tc>
      </w:tr>
    </w:tbl>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602" w:name="_Toc315355003"/>
      <w:bookmarkStart w:id="1603" w:name="_Toc315437322"/>
      <w:bookmarkStart w:id="1604" w:name="_Toc315437653"/>
      <w:bookmarkStart w:id="1605" w:name="_Toc315438291"/>
      <w:bookmarkStart w:id="1606" w:name="_Toc315438898"/>
      <w:bookmarkStart w:id="1607" w:name="_Toc315496354"/>
      <w:bookmarkStart w:id="1608" w:name="_Toc315791287"/>
      <w:bookmarkStart w:id="1609" w:name="_Toc319495476"/>
      <w:bookmarkStart w:id="1610" w:name="_Toc319496545"/>
      <w:bookmarkStart w:id="1611" w:name="_Toc319900771"/>
      <w:bookmarkStart w:id="1612" w:name="_Toc319989483"/>
      <w:bookmarkStart w:id="1613" w:name="_Toc319990366"/>
      <w:bookmarkStart w:id="1614" w:name="_Toc513459968"/>
      <w:bookmarkStart w:id="1615" w:name="_Toc513460562"/>
      <w:bookmarkStart w:id="1616" w:name="_Toc513470506"/>
      <w:bookmarkStart w:id="1617" w:name="_Toc513471201"/>
      <w:bookmarkStart w:id="1618" w:name="_Toc513514641"/>
      <w:bookmarkStart w:id="1619" w:name="_Toc522006617"/>
      <w:bookmarkStart w:id="1620" w:name="_Toc522862585"/>
      <w:bookmarkStart w:id="1621" w:name="_Toc522865470"/>
      <w:bookmarkStart w:id="1622" w:name="_Toc522866532"/>
      <w:bookmarkStart w:id="1623" w:name="_Toc522866892"/>
      <w:bookmarkStart w:id="1624" w:name="_Toc3856440"/>
      <w:r w:rsidRPr="00830C70">
        <w:rPr>
          <w:rFonts w:ascii="Times New Roman" w:hAnsi="Times New Roman" w:cs="Times New Roman"/>
          <w:color w:val="auto"/>
          <w:szCs w:val="24"/>
        </w:rPr>
        <w:t>Feeding and managemen</w:t>
      </w:r>
      <w:bookmarkEnd w:id="1602"/>
      <w:bookmarkEnd w:id="1603"/>
      <w:bookmarkEnd w:id="1604"/>
      <w:bookmarkEnd w:id="1605"/>
      <w:bookmarkEnd w:id="1606"/>
      <w:bookmarkEnd w:id="1607"/>
      <w:bookmarkEnd w:id="1608"/>
      <w:bookmarkEnd w:id="1609"/>
      <w:bookmarkEnd w:id="1610"/>
      <w:bookmarkEnd w:id="1611"/>
      <w:bookmarkEnd w:id="1612"/>
      <w:bookmarkEnd w:id="1613"/>
      <w:r w:rsidRPr="00830C70">
        <w:rPr>
          <w:rFonts w:ascii="Times New Roman" w:hAnsi="Times New Roman" w:cs="Times New Roman"/>
          <w:color w:val="auto"/>
          <w:szCs w:val="24"/>
        </w:rPr>
        <w:t>t</w:t>
      </w:r>
      <w:bookmarkEnd w:id="1614"/>
      <w:bookmarkEnd w:id="1615"/>
      <w:bookmarkEnd w:id="1616"/>
      <w:bookmarkEnd w:id="1617"/>
      <w:bookmarkEnd w:id="1618"/>
      <w:bookmarkEnd w:id="1619"/>
      <w:bookmarkEnd w:id="1620"/>
      <w:bookmarkEnd w:id="1621"/>
      <w:bookmarkEnd w:id="1622"/>
      <w:bookmarkEnd w:id="1623"/>
      <w:bookmarkEnd w:id="1624"/>
    </w:p>
    <w:p w:rsidR="00830C70" w:rsidRPr="00830C70" w:rsidRDefault="00830C70" w:rsidP="00830C70">
      <w:pPr>
        <w:spacing w:after="0" w:line="240" w:lineRule="auto"/>
        <w:jc w:val="both"/>
        <w:rPr>
          <w:rFonts w:ascii="Times New Roman" w:eastAsia="Times New Roman" w:hAnsi="Times New Roman" w:cs="Times New Roman"/>
          <w:szCs w:val="24"/>
        </w:rPr>
      </w:pPr>
      <w:r w:rsidRPr="00830C70">
        <w:rPr>
          <w:rFonts w:ascii="Times New Roman" w:eastAsia="Times New Roman" w:hAnsi="Times New Roman" w:cs="Times New Roman"/>
          <w:szCs w:val="24"/>
        </w:rPr>
        <w:tab/>
      </w:r>
      <w:bookmarkStart w:id="1625" w:name="_Toc315355004"/>
      <w:bookmarkStart w:id="1626" w:name="_Toc315437323"/>
      <w:bookmarkStart w:id="1627" w:name="_Toc315437654"/>
      <w:bookmarkStart w:id="1628" w:name="_Toc315438292"/>
      <w:bookmarkStart w:id="1629" w:name="_Toc315438899"/>
      <w:bookmarkStart w:id="1630" w:name="_Toc315496355"/>
      <w:bookmarkStart w:id="1631" w:name="_Toc315791288"/>
      <w:bookmarkStart w:id="1632" w:name="_Toc319495477"/>
      <w:bookmarkStart w:id="1633" w:name="_Toc319496546"/>
      <w:bookmarkStart w:id="1634" w:name="_Toc319900772"/>
      <w:bookmarkStart w:id="1635" w:name="_Toc319989484"/>
      <w:bookmarkStart w:id="1636" w:name="_Toc319990367"/>
      <w:bookmarkStart w:id="1637" w:name="_Toc513459969"/>
      <w:bookmarkStart w:id="1638" w:name="_Toc513460563"/>
      <w:bookmarkStart w:id="1639" w:name="_Toc513470510"/>
      <w:bookmarkStart w:id="1640" w:name="_Toc513471205"/>
      <w:bookmarkStart w:id="1641" w:name="_Toc513514645"/>
      <w:bookmarkStart w:id="1642" w:name="_Toc522006618"/>
      <w:bookmarkStart w:id="1643" w:name="_Toc522862589"/>
      <w:bookmarkStart w:id="1644" w:name="_Toc522865474"/>
      <w:bookmarkStart w:id="1645" w:name="_Toc522866536"/>
      <w:bookmarkStart w:id="1646" w:name="_Toc522866896"/>
      <w:bookmarkStart w:id="1647" w:name="_Toc3856441"/>
      <w:r w:rsidRPr="00830C70">
        <w:rPr>
          <w:rFonts w:ascii="Times New Roman" w:eastAsia="Times New Roman" w:hAnsi="Times New Roman" w:cs="Times New Roman"/>
          <w:szCs w:val="24"/>
        </w:rPr>
        <w:t>Urea, DAP, yeast and sulphur-rich minerals were added to chopped cass</w:t>
      </w:r>
      <w:r w:rsidR="00AF26E9">
        <w:rPr>
          <w:rFonts w:ascii="Times New Roman" w:eastAsia="Times New Roman" w:hAnsi="Times New Roman" w:cs="Times New Roman"/>
          <w:szCs w:val="24"/>
        </w:rPr>
        <w:t>a</w:t>
      </w:r>
      <w:r w:rsidRPr="00830C70">
        <w:rPr>
          <w:rFonts w:ascii="Times New Roman" w:eastAsia="Times New Roman" w:hAnsi="Times New Roman" w:cs="Times New Roman"/>
          <w:szCs w:val="24"/>
        </w:rPr>
        <w:t xml:space="preserve">va roots (Table 1) and the mixture stored in sealed plastic bags for fermenting 7 days before feeding. The fermented cassava root was offered ad libitum. </w:t>
      </w:r>
      <w:r w:rsidRPr="00830C70">
        <w:rPr>
          <w:rFonts w:ascii="Times New Roman" w:hAnsi="Times New Roman" w:cs="Times New Roman"/>
          <w:color w:val="000000"/>
          <w:szCs w:val="24"/>
        </w:rPr>
        <w:t xml:space="preserve">Rice distillers’ by-product was mixed with part of the FCR and given as the first feed in the morning; the remaining FCR, CSF and RS were fed separately in different troughs. </w:t>
      </w:r>
      <w:r w:rsidRPr="00830C70">
        <w:rPr>
          <w:rFonts w:ascii="Times New Roman" w:eastAsia="Times New Roman" w:hAnsi="Times New Roman" w:cs="Times New Roman"/>
          <w:szCs w:val="24"/>
        </w:rPr>
        <w:t>The CSF and RS were offered 2 times daily; at 7.00 am and 4.30 pm. Water was freely available.</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r w:rsidRPr="00830C70">
        <w:rPr>
          <w:rFonts w:ascii="Times New Roman" w:hAnsi="Times New Roman" w:cs="Times New Roman"/>
          <w:color w:val="auto"/>
          <w:szCs w:val="24"/>
        </w:rPr>
        <w:t>Data collection and measurements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830C70" w:rsidRPr="00830C70" w:rsidRDefault="00830C70" w:rsidP="00830C70">
      <w:pPr>
        <w:spacing w:after="0" w:line="240" w:lineRule="auto"/>
        <w:jc w:val="thaiDistribute"/>
        <w:rPr>
          <w:rFonts w:ascii="Times New Roman" w:eastAsia="Times New Roman" w:hAnsi="Times New Roman" w:cs="Times New Roman"/>
          <w:szCs w:val="24"/>
        </w:rPr>
      </w:pPr>
      <w:r w:rsidRPr="00830C70">
        <w:rPr>
          <w:rFonts w:ascii="Times New Roman" w:eastAsia="Times New Roman" w:hAnsi="Times New Roman" w:cs="Times New Roman"/>
          <w:szCs w:val="24"/>
        </w:rPr>
        <w:tab/>
        <w:t xml:space="preserve">The offer level of RDB was set at 4% of the expected DM intake which was estimated to be 2.5% of LW. Feeds offered were weighed before giving them to the cattle. Feed refusals were collected each morning prior to offering fresh feed and weighed to measure the feed intake. The live weights of the cattle were taken at the beginning, every 15 days and at the end of the experiment, using an electronic balance. </w:t>
      </w:r>
      <w:r w:rsidRPr="00830C70">
        <w:rPr>
          <w:rFonts w:ascii="Times New Roman" w:eastAsia="Times New Roman" w:hAnsi="Times New Roman" w:cs="Times New Roman"/>
          <w:color w:val="000000"/>
          <w:szCs w:val="24"/>
        </w:rPr>
        <w:t>Concentrations of CO</w:t>
      </w:r>
      <w:r w:rsidRPr="00830C70">
        <w:rPr>
          <w:rFonts w:ascii="Times New Roman" w:eastAsia="Times New Roman" w:hAnsi="Times New Roman" w:cs="Times New Roman"/>
          <w:color w:val="000000"/>
          <w:szCs w:val="24"/>
          <w:vertAlign w:val="subscript"/>
        </w:rPr>
        <w:t>2</w:t>
      </w:r>
      <w:r w:rsidRPr="00830C70">
        <w:rPr>
          <w:rFonts w:ascii="Times New Roman" w:eastAsia="Times New Roman" w:hAnsi="Times New Roman" w:cs="Times New Roman"/>
          <w:color w:val="000000"/>
          <w:szCs w:val="24"/>
        </w:rPr>
        <w:t xml:space="preserve"> and CH</w:t>
      </w:r>
      <w:r w:rsidRPr="00830C70">
        <w:rPr>
          <w:rFonts w:ascii="Times New Roman" w:eastAsia="Times New Roman" w:hAnsi="Times New Roman" w:cs="Times New Roman"/>
          <w:color w:val="000000"/>
          <w:szCs w:val="24"/>
          <w:vertAlign w:val="subscript"/>
        </w:rPr>
        <w:t>4</w:t>
      </w:r>
      <w:r w:rsidRPr="00830C70">
        <w:rPr>
          <w:rFonts w:ascii="Times New Roman" w:eastAsia="Times New Roman" w:hAnsi="Times New Roman" w:cs="Times New Roman"/>
          <w:color w:val="000000"/>
          <w:szCs w:val="24"/>
        </w:rPr>
        <w:t xml:space="preserve"> in mixed eructed gas and air were measured on the last day of the experiment following the procedure proposed by Madsen et al., (2010). Each animal was put in a plastic-covered cage (Diagram 1; Photo 1) and after a period of 5 minutes for equilibration with the surrounding air, the concentrations of methane and carbon dioxide were recorded over a 10 minutes period, using a GASMET 4030 meter (</w:t>
      </w:r>
      <w:proofErr w:type="spellStart"/>
      <w:r w:rsidRPr="00830C70">
        <w:rPr>
          <w:rFonts w:ascii="Times New Roman" w:eastAsia="Times New Roman" w:hAnsi="Times New Roman" w:cs="Times New Roman"/>
          <w:color w:val="000000"/>
          <w:szCs w:val="24"/>
        </w:rPr>
        <w:t>Gasmet</w:t>
      </w:r>
      <w:proofErr w:type="spellEnd"/>
      <w:r w:rsidRPr="00830C70">
        <w:rPr>
          <w:rFonts w:ascii="Times New Roman" w:eastAsia="Times New Roman" w:hAnsi="Times New Roman" w:cs="Times New Roman"/>
          <w:color w:val="000000"/>
          <w:szCs w:val="24"/>
        </w:rPr>
        <w:t xml:space="preserve"> Technologies </w:t>
      </w:r>
      <w:proofErr w:type="spellStart"/>
      <w:r w:rsidRPr="00830C70">
        <w:rPr>
          <w:rFonts w:ascii="Times New Roman" w:eastAsia="Times New Roman" w:hAnsi="Times New Roman" w:cs="Times New Roman"/>
          <w:color w:val="000000"/>
          <w:szCs w:val="24"/>
        </w:rPr>
        <w:t>Oy</w:t>
      </w:r>
      <w:proofErr w:type="spellEnd"/>
      <w:r w:rsidRPr="00830C70">
        <w:rPr>
          <w:rFonts w:ascii="Times New Roman" w:eastAsia="Times New Roman" w:hAnsi="Times New Roman" w:cs="Times New Roman"/>
          <w:color w:val="000000"/>
          <w:szCs w:val="24"/>
        </w:rPr>
        <w:t xml:space="preserve">, </w:t>
      </w:r>
      <w:proofErr w:type="spellStart"/>
      <w:r w:rsidRPr="00830C70">
        <w:rPr>
          <w:rFonts w:ascii="Times New Roman" w:eastAsia="Times New Roman" w:hAnsi="Times New Roman" w:cs="Times New Roman"/>
          <w:color w:val="000000"/>
          <w:szCs w:val="24"/>
        </w:rPr>
        <w:t>Pulttitie</w:t>
      </w:r>
      <w:proofErr w:type="spellEnd"/>
      <w:r w:rsidRPr="00830C70">
        <w:rPr>
          <w:rFonts w:ascii="Times New Roman" w:eastAsia="Times New Roman" w:hAnsi="Times New Roman" w:cs="Times New Roman"/>
          <w:color w:val="000000"/>
          <w:szCs w:val="24"/>
        </w:rPr>
        <w:t xml:space="preserve"> 8A, FI-00880 Helsinki, Finland). The methane and carbon dioxide concentrations in background air were also recorded. The final methane to carbon dioxide ratios were calculated as:</w:t>
      </w:r>
      <w:r w:rsidRPr="00830C70">
        <w:rPr>
          <w:rFonts w:ascii="Times New Roman" w:eastAsia="Times New Roman" w:hAnsi="Times New Roman" w:cs="Times New Roman"/>
          <w:szCs w:val="24"/>
        </w:rPr>
        <w:t xml:space="preserve"> </w:t>
      </w:r>
      <w:r w:rsidRPr="00830C70">
        <w:rPr>
          <w:rFonts w:ascii="Times New Roman" w:eastAsia="Times New Roman" w:hAnsi="Times New Roman" w:cs="Times New Roman"/>
          <w:color w:val="000000"/>
          <w:szCs w:val="24"/>
        </w:rPr>
        <w:t>Ratio CH</w:t>
      </w:r>
      <w:r w:rsidRPr="00830C70">
        <w:rPr>
          <w:rFonts w:ascii="Times New Roman" w:eastAsia="Times New Roman" w:hAnsi="Times New Roman" w:cs="Times New Roman"/>
          <w:color w:val="000000"/>
          <w:szCs w:val="24"/>
          <w:vertAlign w:val="subscript"/>
        </w:rPr>
        <w:t>4</w:t>
      </w:r>
      <w:r w:rsidRPr="00830C70">
        <w:rPr>
          <w:rFonts w:ascii="Times New Roman" w:eastAsia="Times New Roman" w:hAnsi="Times New Roman" w:cs="Times New Roman"/>
          <w:color w:val="000000"/>
          <w:szCs w:val="24"/>
        </w:rPr>
        <w:t>/CO</w:t>
      </w:r>
      <w:r w:rsidRPr="00830C70">
        <w:rPr>
          <w:rFonts w:ascii="Times New Roman" w:eastAsia="Times New Roman" w:hAnsi="Times New Roman" w:cs="Times New Roman"/>
          <w:color w:val="000000"/>
          <w:szCs w:val="24"/>
          <w:vertAlign w:val="subscript"/>
        </w:rPr>
        <w:t>2</w:t>
      </w:r>
      <w:r w:rsidRPr="00830C70">
        <w:rPr>
          <w:rFonts w:ascii="Times New Roman" w:eastAsia="Times New Roman" w:hAnsi="Times New Roman" w:cs="Times New Roman"/>
          <w:color w:val="000000"/>
          <w:szCs w:val="24"/>
        </w:rPr>
        <w:t xml:space="preserve"> = (a-b)/(c-d)</w:t>
      </w:r>
    </w:p>
    <w:p w:rsidR="00830C70" w:rsidRPr="00830C70" w:rsidRDefault="00830C70" w:rsidP="00830C70">
      <w:pPr>
        <w:spacing w:after="0" w:line="240" w:lineRule="auto"/>
        <w:jc w:val="thaiDistribute"/>
        <w:rPr>
          <w:rFonts w:ascii="Times New Roman" w:eastAsia="Times New Roman" w:hAnsi="Times New Roman" w:cs="Times New Roman"/>
          <w:szCs w:val="24"/>
        </w:rPr>
      </w:pPr>
      <w:r w:rsidRPr="00830C70">
        <w:rPr>
          <w:rFonts w:ascii="Times New Roman" w:eastAsia="Times New Roman" w:hAnsi="Times New Roman" w:cs="Times New Roman"/>
          <w:color w:val="000000"/>
          <w:szCs w:val="24"/>
        </w:rPr>
        <w:tab/>
        <w:t xml:space="preserve">Where "a" is methane concentration in mixed eructed gas plus air, "c" is carbon dioxide concentration in mixed eructed gas plus air, "b" is methane in the air in the cattle shed and "d" </w:t>
      </w:r>
      <w:r w:rsidRPr="00830C70">
        <w:rPr>
          <w:rFonts w:ascii="Times New Roman" w:eastAsia="Times New Roman" w:hAnsi="Times New Roman" w:cs="Times New Roman"/>
          <w:color w:val="000000"/>
          <w:szCs w:val="24"/>
        </w:rPr>
        <w:lastRenderedPageBreak/>
        <w:t>the carbon dioxide in cattle shed air.</w:t>
      </w:r>
      <w:r w:rsidRPr="00830C70">
        <w:rPr>
          <w:rFonts w:ascii="Times New Roman" w:eastAsia="Times New Roman" w:hAnsi="Times New Roman" w:cs="Times New Roman"/>
          <w:szCs w:val="24"/>
        </w:rPr>
        <w:t xml:space="preserve"> On the penultimate day of the experiment, rumen fluid samples were taken by stomach tube two hours’ post feeding in the morning. The pH was measured with a digital pH meter, prior to addition of sulphuric acid for subsequent analysis of ammonia by steam distillation (AOAC, 1990) and of volatile fatty acids by </w:t>
      </w:r>
      <w:r w:rsidRPr="00830C70">
        <w:rPr>
          <w:rFonts w:ascii="Times New Roman" w:eastAsia="Times New Roman" w:hAnsi="Times New Roman" w:cs="Times New Roman"/>
          <w:color w:val="222222"/>
          <w:szCs w:val="24"/>
          <w:shd w:val="clear" w:color="auto" w:fill="FFFFFF"/>
        </w:rPr>
        <w:t xml:space="preserve">high pressure liquid chromatography (Water model 484 UV detector; column </w:t>
      </w:r>
      <w:proofErr w:type="spellStart"/>
      <w:r w:rsidRPr="00830C70">
        <w:rPr>
          <w:rFonts w:ascii="Times New Roman" w:eastAsia="Times New Roman" w:hAnsi="Times New Roman" w:cs="Times New Roman"/>
          <w:color w:val="222222"/>
          <w:szCs w:val="24"/>
          <w:shd w:val="clear" w:color="auto" w:fill="FFFFFF"/>
        </w:rPr>
        <w:t>novapak</w:t>
      </w:r>
      <w:proofErr w:type="spellEnd"/>
      <w:r w:rsidRPr="00830C70">
        <w:rPr>
          <w:rFonts w:ascii="Times New Roman" w:eastAsia="Times New Roman" w:hAnsi="Times New Roman" w:cs="Times New Roman"/>
          <w:color w:val="222222"/>
          <w:szCs w:val="24"/>
          <w:shd w:val="clear" w:color="auto" w:fill="FFFFFF"/>
        </w:rPr>
        <w:t xml:space="preserve"> C18; column size 3.9mm x 300mm; mobile </w:t>
      </w:r>
      <w:r w:rsidR="00AF26E9" w:rsidRPr="00830C70">
        <w:rPr>
          <w:rFonts w:ascii="Times New Roman" w:eastAsia="Times New Roman" w:hAnsi="Times New Roman" w:cs="Times New Roman"/>
          <w:color w:val="222222"/>
          <w:szCs w:val="24"/>
          <w:shd w:val="clear" w:color="auto" w:fill="FFFFFF"/>
        </w:rPr>
        <w:t>phase</w:t>
      </w:r>
      <w:r w:rsidRPr="00830C70">
        <w:rPr>
          <w:rFonts w:ascii="Times New Roman" w:eastAsia="Times New Roman" w:hAnsi="Times New Roman" w:cs="Times New Roman"/>
          <w:color w:val="222222"/>
          <w:szCs w:val="24"/>
          <w:shd w:val="clear" w:color="auto" w:fill="FFFFFF"/>
        </w:rPr>
        <w:t xml:space="preserve"> 10mM H</w:t>
      </w:r>
      <w:r w:rsidRPr="00830C70">
        <w:rPr>
          <w:rFonts w:ascii="Times New Roman" w:eastAsia="Times New Roman" w:hAnsi="Times New Roman" w:cs="Times New Roman"/>
          <w:color w:val="222222"/>
          <w:szCs w:val="24"/>
          <w:shd w:val="clear" w:color="auto" w:fill="FFFFFF"/>
          <w:vertAlign w:val="subscript"/>
        </w:rPr>
        <w:t>2</w:t>
      </w:r>
      <w:r w:rsidRPr="00830C70">
        <w:rPr>
          <w:rFonts w:ascii="Times New Roman" w:eastAsia="Times New Roman" w:hAnsi="Times New Roman" w:cs="Times New Roman"/>
          <w:color w:val="222222"/>
          <w:szCs w:val="24"/>
          <w:shd w:val="clear" w:color="auto" w:fill="FFFFFF"/>
        </w:rPr>
        <w:t>PO</w:t>
      </w:r>
      <w:r w:rsidRPr="00830C70">
        <w:rPr>
          <w:rFonts w:ascii="Times New Roman" w:eastAsia="Times New Roman" w:hAnsi="Times New Roman" w:cs="Times New Roman"/>
          <w:color w:val="222222"/>
          <w:szCs w:val="24"/>
          <w:shd w:val="clear" w:color="auto" w:fill="FFFFFF"/>
          <w:vertAlign w:val="subscript"/>
        </w:rPr>
        <w:t>4 .</w:t>
      </w:r>
      <w:r w:rsidRPr="00830C70">
        <w:rPr>
          <w:rFonts w:ascii="Times New Roman" w:eastAsia="Times New Roman" w:hAnsi="Times New Roman" w:cs="Times New Roman"/>
          <w:color w:val="222222"/>
          <w:szCs w:val="24"/>
          <w:shd w:val="clear" w:color="auto" w:fill="FFFFFF"/>
        </w:rPr>
        <w:t xml:space="preserve">pH 2.5; Samuel et al 1997). </w:t>
      </w:r>
    </w:p>
    <w:p w:rsidR="00830C70" w:rsidRPr="00AF26E9" w:rsidRDefault="00830C70" w:rsidP="00830C70">
      <w:pPr>
        <w:spacing w:after="0" w:line="240" w:lineRule="auto"/>
        <w:jc w:val="thaiDistribute"/>
        <w:rPr>
          <w:rFonts w:ascii="Times New Roman" w:hAnsi="Times New Roman" w:cs="Times New Roman"/>
          <w:sz w:val="12"/>
          <w:szCs w:val="12"/>
        </w:rPr>
      </w:pPr>
    </w:p>
    <w:tbl>
      <w:tblPr>
        <w:tblW w:w="9016" w:type="dxa"/>
        <w:jc w:val="center"/>
        <w:tblInd w:w="-108" w:type="dxa"/>
        <w:tblCellMar>
          <w:left w:w="0" w:type="dxa"/>
          <w:right w:w="0" w:type="dxa"/>
        </w:tblCellMar>
        <w:tblLook w:val="04A0" w:firstRow="1" w:lastRow="0" w:firstColumn="1" w:lastColumn="0" w:noHBand="0" w:noVBand="1"/>
      </w:tblPr>
      <w:tblGrid>
        <w:gridCol w:w="4969"/>
        <w:gridCol w:w="4047"/>
      </w:tblGrid>
      <w:tr w:rsidR="00830C70" w:rsidRPr="00830C70" w:rsidTr="0072549C">
        <w:trPr>
          <w:trHeight w:val="2732"/>
          <w:jc w:val="center"/>
        </w:trPr>
        <w:tc>
          <w:tcPr>
            <w:tcW w:w="4969" w:type="dxa"/>
          </w:tcPr>
          <w:p w:rsidR="00830C70" w:rsidRPr="00830C70" w:rsidRDefault="00830C70" w:rsidP="0072549C">
            <w:pPr>
              <w:spacing w:after="0" w:line="240" w:lineRule="auto"/>
              <w:jc w:val="thaiDistribute"/>
              <w:rPr>
                <w:rFonts w:ascii="Times New Roman" w:hAnsi="Times New Roman" w:cs="Times New Roman"/>
                <w:noProof/>
                <w:sz w:val="20"/>
                <w:szCs w:val="20"/>
              </w:rPr>
            </w:pPr>
            <w:r w:rsidRPr="00830C70">
              <w:rPr>
                <w:rFonts w:ascii="Times New Roman" w:hAnsi="Times New Roman" w:cs="Times New Roman"/>
                <w:noProof/>
                <w:sz w:val="20"/>
                <w:szCs w:val="20"/>
                <w:lang w:val="en-US"/>
              </w:rPr>
              <w:drawing>
                <wp:inline distT="0" distB="0" distL="0" distR="0" wp14:anchorId="128F83A3" wp14:editId="26B9B24C">
                  <wp:extent cx="3114675" cy="16859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56156" cy="1708378"/>
                          </a:xfrm>
                          <a:prstGeom prst="rect">
                            <a:avLst/>
                          </a:prstGeom>
                        </pic:spPr>
                      </pic:pic>
                    </a:graphicData>
                  </a:graphic>
                </wp:inline>
              </w:drawing>
            </w:r>
          </w:p>
        </w:tc>
        <w:tc>
          <w:tcPr>
            <w:tcW w:w="4047" w:type="dxa"/>
            <w:tcMar>
              <w:top w:w="0" w:type="dxa"/>
              <w:left w:w="108" w:type="dxa"/>
              <w:bottom w:w="0" w:type="dxa"/>
              <w:right w:w="108" w:type="dxa"/>
            </w:tcMar>
            <w:hideMark/>
          </w:tcPr>
          <w:p w:rsidR="00830C70" w:rsidRPr="00830C70" w:rsidRDefault="00830C70" w:rsidP="0072549C">
            <w:pPr>
              <w:spacing w:after="0" w:line="240" w:lineRule="auto"/>
              <w:jc w:val="thaiDistribute"/>
              <w:rPr>
                <w:rFonts w:ascii="Times New Roman" w:hAnsi="Times New Roman" w:cs="Times New Roman"/>
                <w:sz w:val="20"/>
                <w:szCs w:val="20"/>
              </w:rPr>
            </w:pPr>
            <w:r w:rsidRPr="00830C70">
              <w:rPr>
                <w:rFonts w:ascii="Times New Roman" w:hAnsi="Times New Roman" w:cs="Times New Roman"/>
                <w:noProof/>
                <w:sz w:val="20"/>
                <w:szCs w:val="20"/>
                <w:lang w:val="en-US"/>
              </w:rPr>
              <w:drawing>
                <wp:inline distT="0" distB="0" distL="0" distR="0" wp14:anchorId="3CF9DC49" wp14:editId="5884ABB8">
                  <wp:extent cx="1488558" cy="16255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91271" cy="1628467"/>
                          </a:xfrm>
                          <a:prstGeom prst="rect">
                            <a:avLst/>
                          </a:prstGeom>
                        </pic:spPr>
                      </pic:pic>
                    </a:graphicData>
                  </a:graphic>
                </wp:inline>
              </w:drawing>
            </w:r>
          </w:p>
        </w:tc>
      </w:tr>
      <w:tr w:rsidR="00830C70" w:rsidRPr="00AF26E9" w:rsidTr="0072549C">
        <w:trPr>
          <w:trHeight w:val="80"/>
          <w:jc w:val="center"/>
        </w:trPr>
        <w:tc>
          <w:tcPr>
            <w:tcW w:w="4969" w:type="dxa"/>
          </w:tcPr>
          <w:p w:rsidR="00830C70" w:rsidRPr="00AF26E9" w:rsidRDefault="00830C70" w:rsidP="0072549C">
            <w:pPr>
              <w:pStyle w:val="Heading6"/>
              <w:spacing w:before="0"/>
              <w:jc w:val="thaiDistribute"/>
              <w:rPr>
                <w:rFonts w:ascii="Times New Roman" w:hAnsi="Times New Roman" w:cs="Times New Roman"/>
                <w:i w:val="0"/>
                <w:iCs w:val="0"/>
                <w:color w:val="auto"/>
                <w:sz w:val="20"/>
                <w:szCs w:val="20"/>
              </w:rPr>
            </w:pPr>
          </w:p>
          <w:p w:rsidR="00830C70" w:rsidRPr="00AF26E9" w:rsidRDefault="00830C70" w:rsidP="0072549C">
            <w:pPr>
              <w:pStyle w:val="Heading6"/>
              <w:spacing w:before="0"/>
              <w:jc w:val="thaiDistribute"/>
              <w:rPr>
                <w:rFonts w:ascii="Times New Roman" w:hAnsi="Times New Roman" w:cs="Times New Roman"/>
                <w:i w:val="0"/>
                <w:iCs w:val="0"/>
                <w:color w:val="auto"/>
                <w:sz w:val="20"/>
                <w:szCs w:val="20"/>
              </w:rPr>
            </w:pPr>
            <w:bookmarkStart w:id="1648" w:name="_Toc513470511"/>
            <w:bookmarkStart w:id="1649" w:name="_Toc513471206"/>
            <w:bookmarkStart w:id="1650" w:name="_Toc513514646"/>
            <w:bookmarkStart w:id="1651" w:name="_Toc522008036"/>
            <w:bookmarkStart w:id="1652" w:name="_Toc522862590"/>
            <w:bookmarkStart w:id="1653" w:name="_Toc522864568"/>
            <w:bookmarkStart w:id="1654" w:name="_Toc522865475"/>
            <w:bookmarkStart w:id="1655" w:name="_Toc522866537"/>
            <w:bookmarkStart w:id="1656" w:name="_Toc522866897"/>
            <w:bookmarkStart w:id="1657" w:name="_Toc526507673"/>
            <w:bookmarkStart w:id="1658" w:name="_Toc527119161"/>
            <w:bookmarkStart w:id="1659" w:name="_Toc3856442"/>
            <w:r w:rsidRPr="00AF26E9">
              <w:rPr>
                <w:rStyle w:val="Strong"/>
                <w:rFonts w:ascii="Times New Roman" w:hAnsi="Times New Roman" w:cs="Times New Roman"/>
                <w:i w:val="0"/>
                <w:iCs w:val="0"/>
                <w:color w:val="auto"/>
                <w:sz w:val="20"/>
                <w:szCs w:val="20"/>
              </w:rPr>
              <w:t xml:space="preserve">Diagram 1: </w:t>
            </w:r>
            <w:r w:rsidRPr="00AF26E9">
              <w:rPr>
                <w:rFonts w:ascii="Times New Roman" w:hAnsi="Times New Roman" w:cs="Times New Roman"/>
                <w:i w:val="0"/>
                <w:iCs w:val="0"/>
                <w:color w:val="auto"/>
                <w:sz w:val="20"/>
                <w:szCs w:val="20"/>
              </w:rPr>
              <w:t>A schematic view of the method for measuring CH</w:t>
            </w:r>
            <w:r w:rsidRPr="00AF26E9">
              <w:rPr>
                <w:rFonts w:ascii="Times New Roman" w:hAnsi="Times New Roman" w:cs="Times New Roman"/>
                <w:i w:val="0"/>
                <w:iCs w:val="0"/>
                <w:color w:val="auto"/>
                <w:sz w:val="20"/>
                <w:szCs w:val="20"/>
                <w:vertAlign w:val="subscript"/>
              </w:rPr>
              <w:t>4</w:t>
            </w:r>
            <w:r w:rsidRPr="00AF26E9">
              <w:rPr>
                <w:rFonts w:ascii="Times New Roman" w:hAnsi="Times New Roman" w:cs="Times New Roman"/>
                <w:i w:val="0"/>
                <w:iCs w:val="0"/>
                <w:color w:val="auto"/>
                <w:sz w:val="20"/>
                <w:szCs w:val="20"/>
              </w:rPr>
              <w:t xml:space="preserve"> and CO</w:t>
            </w:r>
            <w:r w:rsidRPr="00AF26E9">
              <w:rPr>
                <w:rFonts w:ascii="Times New Roman" w:hAnsi="Times New Roman" w:cs="Times New Roman"/>
                <w:i w:val="0"/>
                <w:iCs w:val="0"/>
                <w:color w:val="auto"/>
                <w:sz w:val="20"/>
                <w:szCs w:val="20"/>
                <w:vertAlign w:val="subscript"/>
              </w:rPr>
              <w:t>2</w:t>
            </w:r>
            <w:r w:rsidRPr="00AF26E9">
              <w:rPr>
                <w:rFonts w:ascii="Times New Roman" w:hAnsi="Times New Roman" w:cs="Times New Roman"/>
                <w:i w:val="0"/>
                <w:iCs w:val="0"/>
                <w:color w:val="auto"/>
                <w:sz w:val="20"/>
                <w:szCs w:val="20"/>
              </w:rPr>
              <w:t xml:space="preserve"> from cattle using GASMET infra-red </w:t>
            </w:r>
            <w:proofErr w:type="spellStart"/>
            <w:r w:rsidRPr="00AF26E9">
              <w:rPr>
                <w:rFonts w:ascii="Times New Roman" w:hAnsi="Times New Roman" w:cs="Times New Roman"/>
                <w:i w:val="0"/>
                <w:iCs w:val="0"/>
                <w:color w:val="auto"/>
                <w:sz w:val="20"/>
                <w:szCs w:val="20"/>
              </w:rPr>
              <w:t>analyzer</w:t>
            </w:r>
            <w:bookmarkEnd w:id="1648"/>
            <w:bookmarkEnd w:id="1649"/>
            <w:bookmarkEnd w:id="1650"/>
            <w:bookmarkEnd w:id="1651"/>
            <w:bookmarkEnd w:id="1652"/>
            <w:bookmarkEnd w:id="1653"/>
            <w:bookmarkEnd w:id="1654"/>
            <w:bookmarkEnd w:id="1655"/>
            <w:bookmarkEnd w:id="1656"/>
            <w:bookmarkEnd w:id="1657"/>
            <w:bookmarkEnd w:id="1658"/>
            <w:bookmarkEnd w:id="1659"/>
            <w:proofErr w:type="spellEnd"/>
          </w:p>
        </w:tc>
        <w:tc>
          <w:tcPr>
            <w:tcW w:w="4047" w:type="dxa"/>
            <w:tcMar>
              <w:top w:w="0" w:type="dxa"/>
              <w:left w:w="108" w:type="dxa"/>
              <w:bottom w:w="0" w:type="dxa"/>
              <w:right w:w="108" w:type="dxa"/>
            </w:tcMar>
            <w:hideMark/>
          </w:tcPr>
          <w:p w:rsidR="00830C70" w:rsidRPr="00AF26E9" w:rsidRDefault="00830C70" w:rsidP="0072549C">
            <w:pPr>
              <w:pStyle w:val="Heading6"/>
              <w:spacing w:before="0"/>
              <w:jc w:val="thaiDistribute"/>
              <w:rPr>
                <w:rFonts w:ascii="Times New Roman" w:hAnsi="Times New Roman" w:cs="Times New Roman"/>
                <w:i w:val="0"/>
                <w:iCs w:val="0"/>
                <w:color w:val="auto"/>
                <w:sz w:val="20"/>
                <w:szCs w:val="20"/>
              </w:rPr>
            </w:pPr>
            <w:bookmarkStart w:id="1660" w:name="_Toc513470512"/>
            <w:bookmarkStart w:id="1661" w:name="_Toc513471207"/>
            <w:bookmarkStart w:id="1662" w:name="_Toc513514647"/>
            <w:bookmarkStart w:id="1663" w:name="_Toc522008037"/>
            <w:bookmarkStart w:id="1664" w:name="_Toc522862591"/>
            <w:bookmarkStart w:id="1665" w:name="_Toc522864569"/>
            <w:bookmarkStart w:id="1666" w:name="_Toc522865476"/>
            <w:bookmarkStart w:id="1667" w:name="_Toc522866538"/>
            <w:bookmarkStart w:id="1668" w:name="_Toc522866898"/>
            <w:bookmarkStart w:id="1669" w:name="_Toc526507674"/>
            <w:bookmarkStart w:id="1670" w:name="_Toc527119162"/>
            <w:bookmarkStart w:id="1671" w:name="_Toc3856443"/>
            <w:r w:rsidRPr="00AF26E9">
              <w:rPr>
                <w:rFonts w:ascii="Times New Roman" w:hAnsi="Times New Roman" w:cs="Times New Roman"/>
                <w:b/>
                <w:bCs/>
                <w:i w:val="0"/>
                <w:iCs w:val="0"/>
                <w:color w:val="auto"/>
                <w:sz w:val="20"/>
                <w:szCs w:val="20"/>
              </w:rPr>
              <w:t>Photo 1:</w:t>
            </w:r>
            <w:r w:rsidRPr="00AF26E9">
              <w:rPr>
                <w:rFonts w:ascii="Times New Roman" w:hAnsi="Times New Roman" w:cs="Times New Roman"/>
                <w:i w:val="0"/>
                <w:iCs w:val="0"/>
                <w:color w:val="auto"/>
                <w:sz w:val="20"/>
                <w:szCs w:val="20"/>
              </w:rPr>
              <w:t xml:space="preserve"> Wooden crates enclosed in plastic used to house the cattle during the 10 minute period of adaptation/ measurement using the GASMET infra-red analyser</w:t>
            </w:r>
            <w:bookmarkEnd w:id="1660"/>
            <w:bookmarkEnd w:id="1661"/>
            <w:bookmarkEnd w:id="1662"/>
            <w:bookmarkEnd w:id="1663"/>
            <w:bookmarkEnd w:id="1664"/>
            <w:bookmarkEnd w:id="1665"/>
            <w:bookmarkEnd w:id="1666"/>
            <w:bookmarkEnd w:id="1667"/>
            <w:bookmarkEnd w:id="1668"/>
            <w:bookmarkEnd w:id="1669"/>
            <w:bookmarkEnd w:id="1670"/>
            <w:bookmarkEnd w:id="1671"/>
            <w:r w:rsidRPr="00AF26E9">
              <w:rPr>
                <w:rFonts w:ascii="Times New Roman" w:hAnsi="Times New Roman" w:cs="Times New Roman"/>
                <w:i w:val="0"/>
                <w:iCs w:val="0"/>
                <w:color w:val="auto"/>
                <w:sz w:val="20"/>
                <w:szCs w:val="20"/>
              </w:rPr>
              <w:t xml:space="preserve"> </w:t>
            </w:r>
          </w:p>
        </w:tc>
      </w:tr>
    </w:tbl>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672" w:name="_Toc315355005"/>
      <w:bookmarkStart w:id="1673" w:name="_Toc315437324"/>
      <w:bookmarkStart w:id="1674" w:name="_Toc315437655"/>
      <w:bookmarkStart w:id="1675" w:name="_Toc315438293"/>
      <w:bookmarkStart w:id="1676" w:name="_Toc315438900"/>
      <w:bookmarkStart w:id="1677" w:name="_Toc315496356"/>
      <w:bookmarkStart w:id="1678" w:name="_Toc315791289"/>
      <w:bookmarkStart w:id="1679" w:name="_Toc319495478"/>
      <w:bookmarkStart w:id="1680" w:name="_Toc319496547"/>
      <w:bookmarkStart w:id="1681" w:name="_Toc319900773"/>
      <w:bookmarkStart w:id="1682" w:name="_Toc319989485"/>
      <w:bookmarkStart w:id="1683" w:name="_Toc319990368"/>
      <w:bookmarkStart w:id="1684" w:name="_Toc513459970"/>
      <w:bookmarkStart w:id="1685" w:name="_Toc513460564"/>
      <w:bookmarkStart w:id="1686" w:name="_Toc513470513"/>
      <w:bookmarkStart w:id="1687" w:name="_Toc513471208"/>
      <w:bookmarkStart w:id="1688" w:name="_Toc513514648"/>
      <w:bookmarkStart w:id="1689" w:name="_Toc522006619"/>
      <w:bookmarkStart w:id="1690" w:name="_Toc522862592"/>
      <w:bookmarkStart w:id="1691" w:name="_Toc522865477"/>
      <w:bookmarkStart w:id="1692" w:name="_Toc522866539"/>
      <w:bookmarkStart w:id="1693" w:name="_Toc522866899"/>
      <w:bookmarkStart w:id="1694" w:name="_Toc3856444"/>
      <w:r w:rsidRPr="00830C70">
        <w:rPr>
          <w:rFonts w:ascii="Times New Roman" w:hAnsi="Times New Roman" w:cs="Times New Roman"/>
          <w:color w:val="auto"/>
          <w:szCs w:val="24"/>
        </w:rPr>
        <w:t>Chemical analys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r w:rsidRPr="00830C70">
        <w:rPr>
          <w:rFonts w:ascii="Times New Roman" w:hAnsi="Times New Roman" w:cs="Times New Roman"/>
          <w:color w:val="auto"/>
          <w:szCs w:val="24"/>
        </w:rPr>
        <w:t>es</w:t>
      </w:r>
      <w:bookmarkEnd w:id="1690"/>
      <w:bookmarkEnd w:id="1691"/>
      <w:bookmarkEnd w:id="1692"/>
      <w:bookmarkEnd w:id="1693"/>
      <w:bookmarkEnd w:id="1694"/>
      <w:r w:rsidRPr="00830C70">
        <w:rPr>
          <w:rFonts w:ascii="Times New Roman" w:hAnsi="Times New Roman" w:cs="Times New Roman"/>
          <w:color w:val="auto"/>
          <w:szCs w:val="24"/>
        </w:rPr>
        <w:t xml:space="preserve">  </w:t>
      </w:r>
    </w:p>
    <w:p w:rsidR="00830C70" w:rsidRPr="00830C70" w:rsidRDefault="00830C70" w:rsidP="00830C70">
      <w:pPr>
        <w:pStyle w:val="BodyText"/>
        <w:jc w:val="thaiDistribute"/>
        <w:rPr>
          <w:rFonts w:cs="Times New Roman"/>
          <w:szCs w:val="24"/>
        </w:rPr>
      </w:pPr>
      <w:r w:rsidRPr="00830C70">
        <w:rPr>
          <w:rFonts w:cs="Times New Roman"/>
          <w:szCs w:val="24"/>
        </w:rPr>
        <w:tab/>
        <w:t xml:space="preserve">Samples of feeds offered and residues were collected over a 24 hours period every 15 days to determine for DM, ash and CP following AOAC, (1990) procedures. The solubility of the protein in cassava leaves was determined by shaking 3g samples with 100 ml 1M </w:t>
      </w:r>
      <w:proofErr w:type="spellStart"/>
      <w:r w:rsidRPr="00830C70">
        <w:rPr>
          <w:rFonts w:cs="Times New Roman"/>
          <w:szCs w:val="24"/>
        </w:rPr>
        <w:t>NaCl</w:t>
      </w:r>
      <w:proofErr w:type="spellEnd"/>
      <w:r w:rsidRPr="00830C70">
        <w:rPr>
          <w:rFonts w:cs="Times New Roman"/>
          <w:szCs w:val="24"/>
        </w:rPr>
        <w:t xml:space="preserve"> for 3 hours, filtering through </w:t>
      </w:r>
      <w:proofErr w:type="spellStart"/>
      <w:r w:rsidRPr="00830C70">
        <w:rPr>
          <w:rFonts w:cs="Times New Roman"/>
          <w:szCs w:val="24"/>
        </w:rPr>
        <w:t>Whatman</w:t>
      </w:r>
      <w:proofErr w:type="spellEnd"/>
      <w:r w:rsidRPr="00830C70">
        <w:rPr>
          <w:rFonts w:cs="Times New Roman"/>
          <w:szCs w:val="24"/>
        </w:rPr>
        <w:t xml:space="preserve"> No.4 filter paper and determining N in the filtrate.  </w:t>
      </w: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695" w:name="_Toc315355006"/>
      <w:bookmarkStart w:id="1696" w:name="_Toc315437325"/>
      <w:bookmarkStart w:id="1697" w:name="_Toc315437656"/>
      <w:bookmarkStart w:id="1698" w:name="_Toc315438294"/>
      <w:bookmarkStart w:id="1699" w:name="_Toc315438901"/>
      <w:bookmarkStart w:id="1700" w:name="_Toc315496357"/>
      <w:bookmarkStart w:id="1701" w:name="_Toc315791290"/>
      <w:bookmarkStart w:id="1702" w:name="_Toc319495479"/>
      <w:bookmarkStart w:id="1703" w:name="_Toc319496548"/>
      <w:bookmarkStart w:id="1704" w:name="_Toc319900774"/>
      <w:bookmarkStart w:id="1705" w:name="_Toc319989486"/>
      <w:bookmarkStart w:id="1706" w:name="_Toc319990369"/>
      <w:bookmarkStart w:id="1707" w:name="_Toc513459971"/>
      <w:bookmarkStart w:id="1708" w:name="_Toc513460565"/>
      <w:bookmarkStart w:id="1709" w:name="_Toc513470514"/>
      <w:bookmarkStart w:id="1710" w:name="_Toc513471209"/>
      <w:bookmarkStart w:id="1711" w:name="_Toc513514649"/>
      <w:bookmarkStart w:id="1712" w:name="_Toc522006620"/>
      <w:bookmarkStart w:id="1713" w:name="_Toc522862593"/>
      <w:bookmarkStart w:id="1714" w:name="_Toc522865478"/>
      <w:bookmarkStart w:id="1715" w:name="_Toc522866540"/>
      <w:bookmarkStart w:id="1716" w:name="_Toc522866900"/>
      <w:bookmarkStart w:id="1717" w:name="_Toc3856445"/>
      <w:r w:rsidRPr="00830C70">
        <w:rPr>
          <w:rFonts w:ascii="Times New Roman" w:hAnsi="Times New Roman" w:cs="Times New Roman"/>
          <w:color w:val="auto"/>
          <w:szCs w:val="24"/>
        </w:rPr>
        <w:t>Statistical analys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rsidRPr="00830C70">
        <w:rPr>
          <w:rFonts w:ascii="Times New Roman" w:hAnsi="Times New Roman" w:cs="Times New Roman"/>
          <w:color w:val="auto"/>
          <w:szCs w:val="24"/>
        </w:rPr>
        <w:t>es</w:t>
      </w:r>
      <w:bookmarkEnd w:id="1713"/>
      <w:bookmarkEnd w:id="1714"/>
      <w:bookmarkEnd w:id="1715"/>
      <w:bookmarkEnd w:id="1716"/>
      <w:bookmarkEnd w:id="1717"/>
    </w:p>
    <w:p w:rsidR="00830C70" w:rsidRPr="00830C70" w:rsidRDefault="00830C70" w:rsidP="00830C70">
      <w:pPr>
        <w:pStyle w:val="NormalWeb"/>
        <w:spacing w:before="0" w:beforeAutospacing="0" w:after="0" w:afterAutospacing="0"/>
        <w:jc w:val="thaiDistribute"/>
      </w:pPr>
      <w:r w:rsidRPr="00830C70">
        <w:tab/>
        <w:t xml:space="preserve">Live weight gains were calculated from the linear regression of live weight (Y) on days in the experiment (X). The growth data, rumen ammonia and VFA, and methane/carbon dioxide ratios in mixed eructed gas and air were </w:t>
      </w:r>
      <w:proofErr w:type="spellStart"/>
      <w:r w:rsidRPr="00830C70">
        <w:t>analyzed</w:t>
      </w:r>
      <w:proofErr w:type="spellEnd"/>
      <w:r w:rsidRPr="00830C70">
        <w:t xml:space="preserve"> by the general linear model option of the ANOVA program in the Minitab software (version 16). The model the sources of variation were:  treatments and error.  T</w:t>
      </w:r>
      <w:bookmarkStart w:id="1718" w:name="_Toc513459972"/>
      <w:bookmarkStart w:id="1719" w:name="_Toc513460566"/>
      <w:bookmarkStart w:id="1720" w:name="_Toc513470515"/>
      <w:bookmarkStart w:id="1721" w:name="_Toc513471210"/>
      <w:bookmarkStart w:id="1722" w:name="_Toc513514650"/>
      <w:bookmarkStart w:id="1723" w:name="_Toc522006621"/>
      <w:bookmarkStart w:id="1724" w:name="_Toc522008040"/>
      <w:bookmarkStart w:id="1725" w:name="_Toc522862594"/>
      <w:bookmarkStart w:id="1726" w:name="_Toc522864572"/>
      <w:bookmarkStart w:id="1727" w:name="_Toc522865479"/>
      <w:bookmarkStart w:id="1728" w:name="_Toc522866541"/>
      <w:bookmarkStart w:id="1729" w:name="_Toc522866901"/>
      <w:bookmarkStart w:id="1730" w:name="_Toc526507677"/>
      <w:bookmarkStart w:id="1731" w:name="_Toc527119165"/>
      <w:bookmarkStart w:id="1732" w:name="_Toc3856446"/>
      <w:r w:rsidRPr="00830C70">
        <w:t xml:space="preserve">he statistical model used was: </w:t>
      </w:r>
      <w:proofErr w:type="spellStart"/>
      <w:r w:rsidRPr="00830C70">
        <w:rPr>
          <w:i/>
          <w:iCs/>
        </w:rPr>
        <w:t>Y</w:t>
      </w:r>
      <w:r w:rsidRPr="00830C70">
        <w:rPr>
          <w:i/>
          <w:iCs/>
          <w:vertAlign w:val="subscript"/>
        </w:rPr>
        <w:t>ij</w:t>
      </w:r>
      <w:proofErr w:type="spellEnd"/>
      <w:r w:rsidRPr="00830C70">
        <w:rPr>
          <w:i/>
          <w:iCs/>
        </w:rPr>
        <w:t xml:space="preserve"> = µ + T</w:t>
      </w:r>
      <w:r w:rsidRPr="00830C70">
        <w:rPr>
          <w:i/>
          <w:iCs/>
          <w:vertAlign w:val="subscript"/>
        </w:rPr>
        <w:t>i</w:t>
      </w:r>
      <w:r w:rsidRPr="00830C70">
        <w:rPr>
          <w:i/>
          <w:iCs/>
        </w:rPr>
        <w:t xml:space="preserve"> + </w:t>
      </w:r>
      <w:proofErr w:type="spellStart"/>
      <w:r w:rsidRPr="00830C70">
        <w:rPr>
          <w:i/>
          <w:iCs/>
        </w:rPr>
        <w:t>e</w:t>
      </w:r>
      <w:r w:rsidRPr="00830C70">
        <w:rPr>
          <w:i/>
          <w:iCs/>
          <w:vertAlign w:val="subscript"/>
        </w:rPr>
        <w:t>ij</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roofErr w:type="spellEnd"/>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 xml:space="preserve">Where: </w:t>
      </w:r>
      <w:proofErr w:type="spellStart"/>
      <w:r w:rsidRPr="00830C70">
        <w:rPr>
          <w:rFonts w:ascii="Times New Roman" w:hAnsi="Times New Roman" w:cs="Times New Roman"/>
          <w:szCs w:val="24"/>
        </w:rPr>
        <w:t>Y</w:t>
      </w:r>
      <w:r w:rsidRPr="00830C70">
        <w:rPr>
          <w:rFonts w:ascii="Times New Roman" w:hAnsi="Times New Roman" w:cs="Times New Roman"/>
          <w:szCs w:val="24"/>
          <w:vertAlign w:val="subscript"/>
        </w:rPr>
        <w:t>ij</w:t>
      </w:r>
      <w:proofErr w:type="spellEnd"/>
      <w:r w:rsidRPr="00830C70">
        <w:rPr>
          <w:rFonts w:ascii="Times New Roman" w:hAnsi="Times New Roman" w:cs="Times New Roman"/>
          <w:szCs w:val="24"/>
        </w:rPr>
        <w:t xml:space="preserve"> is dependent variable, µ is overall mean, T</w:t>
      </w:r>
      <w:r w:rsidRPr="00830C70">
        <w:rPr>
          <w:rFonts w:ascii="Times New Roman" w:hAnsi="Times New Roman" w:cs="Times New Roman"/>
          <w:szCs w:val="24"/>
          <w:vertAlign w:val="subscript"/>
        </w:rPr>
        <w:t xml:space="preserve">i </w:t>
      </w:r>
      <w:r w:rsidRPr="00830C70">
        <w:rPr>
          <w:rFonts w:ascii="Times New Roman" w:hAnsi="Times New Roman" w:cs="Times New Roman"/>
          <w:szCs w:val="24"/>
        </w:rPr>
        <w:t xml:space="preserve">is effect of treatment and </w:t>
      </w:r>
      <w:proofErr w:type="spellStart"/>
      <w:r w:rsidRPr="00830C70">
        <w:rPr>
          <w:rFonts w:ascii="Times New Roman" w:hAnsi="Times New Roman" w:cs="Times New Roman"/>
          <w:szCs w:val="24"/>
        </w:rPr>
        <w:t>e</w:t>
      </w:r>
      <w:r w:rsidRPr="00830C70">
        <w:rPr>
          <w:rFonts w:ascii="Times New Roman" w:hAnsi="Times New Roman" w:cs="Times New Roman"/>
          <w:szCs w:val="24"/>
          <w:vertAlign w:val="subscript"/>
        </w:rPr>
        <w:t>ij</w:t>
      </w:r>
      <w:proofErr w:type="spellEnd"/>
      <w:r w:rsidRPr="00830C70">
        <w:rPr>
          <w:rFonts w:ascii="Times New Roman" w:hAnsi="Times New Roman" w:cs="Times New Roman"/>
          <w:szCs w:val="24"/>
        </w:rPr>
        <w:t xml:space="preserve"> is random error. </w:t>
      </w:r>
    </w:p>
    <w:p w:rsidR="00830C70" w:rsidRPr="00AF26E9" w:rsidRDefault="00830C70" w:rsidP="00830C70">
      <w:pPr>
        <w:spacing w:after="0" w:line="240" w:lineRule="auto"/>
        <w:jc w:val="thaiDistribute"/>
        <w:rPr>
          <w:rFonts w:ascii="Times New Roman" w:hAnsi="Times New Roman" w:cs="Times New Roman"/>
          <w:sz w:val="8"/>
          <w:szCs w:val="8"/>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bookmarkStart w:id="1733" w:name="_Toc3856447"/>
      <w:bookmarkStart w:id="1734" w:name="_Toc513459973"/>
      <w:bookmarkStart w:id="1735" w:name="_Toc513460567"/>
      <w:bookmarkStart w:id="1736" w:name="_Toc513470516"/>
      <w:bookmarkStart w:id="1737" w:name="_Toc513471211"/>
      <w:bookmarkStart w:id="1738" w:name="_Toc513514651"/>
      <w:bookmarkStart w:id="1739" w:name="_Toc522006622"/>
      <w:bookmarkStart w:id="1740" w:name="_Toc522862595"/>
      <w:bookmarkStart w:id="1741" w:name="_Toc522865480"/>
      <w:bookmarkStart w:id="1742" w:name="_Toc522866542"/>
      <w:bookmarkStart w:id="1743" w:name="_Toc522866902"/>
      <w:r w:rsidRPr="00830C70">
        <w:rPr>
          <w:rFonts w:ascii="Times New Roman" w:hAnsi="Times New Roman" w:cs="Times New Roman"/>
          <w:color w:val="auto"/>
          <w:sz w:val="24"/>
          <w:szCs w:val="24"/>
        </w:rPr>
        <w:t>RESULTS AND DISCUSSION</w:t>
      </w:r>
      <w:bookmarkEnd w:id="1733"/>
      <w:r w:rsidRPr="00830C70">
        <w:rPr>
          <w:rFonts w:ascii="Times New Roman" w:hAnsi="Times New Roman" w:cs="Times New Roman"/>
          <w:color w:val="auto"/>
          <w:sz w:val="24"/>
          <w:szCs w:val="24"/>
        </w:rPr>
        <w:t xml:space="preserve"> </w:t>
      </w:r>
      <w:bookmarkEnd w:id="1734"/>
      <w:bookmarkEnd w:id="1735"/>
      <w:bookmarkEnd w:id="1736"/>
      <w:bookmarkEnd w:id="1737"/>
      <w:bookmarkEnd w:id="1738"/>
      <w:bookmarkEnd w:id="1739"/>
      <w:bookmarkEnd w:id="1740"/>
      <w:bookmarkEnd w:id="1741"/>
      <w:bookmarkEnd w:id="1742"/>
      <w:bookmarkEnd w:id="1743"/>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744" w:name="_Toc513459974"/>
      <w:bookmarkStart w:id="1745" w:name="_Toc513460568"/>
      <w:bookmarkStart w:id="1746" w:name="_Toc513470517"/>
      <w:bookmarkStart w:id="1747" w:name="_Toc513471212"/>
      <w:bookmarkStart w:id="1748" w:name="_Toc513514652"/>
      <w:bookmarkStart w:id="1749" w:name="_Toc522006623"/>
      <w:bookmarkStart w:id="1750" w:name="_Toc522862596"/>
      <w:bookmarkStart w:id="1751" w:name="_Toc522865481"/>
      <w:bookmarkStart w:id="1752" w:name="_Toc522866543"/>
      <w:bookmarkStart w:id="1753" w:name="_Toc522866903"/>
      <w:bookmarkStart w:id="1754" w:name="_Toc3856448"/>
      <w:r w:rsidRPr="00830C70">
        <w:rPr>
          <w:rFonts w:ascii="Times New Roman" w:hAnsi="Times New Roman" w:cs="Times New Roman"/>
          <w:color w:val="auto"/>
          <w:szCs w:val="24"/>
        </w:rPr>
        <w:t>Composition of diet ingredient</w:t>
      </w:r>
      <w:bookmarkEnd w:id="1744"/>
      <w:bookmarkEnd w:id="1745"/>
      <w:bookmarkEnd w:id="1746"/>
      <w:bookmarkEnd w:id="1747"/>
      <w:bookmarkEnd w:id="1748"/>
      <w:bookmarkEnd w:id="1749"/>
      <w:bookmarkEnd w:id="1750"/>
      <w:bookmarkEnd w:id="1751"/>
      <w:bookmarkEnd w:id="1752"/>
      <w:bookmarkEnd w:id="1753"/>
      <w:r w:rsidRPr="00830C70">
        <w:rPr>
          <w:rFonts w:ascii="Times New Roman" w:hAnsi="Times New Roman" w:cs="Times New Roman"/>
          <w:color w:val="auto"/>
          <w:szCs w:val="24"/>
        </w:rPr>
        <w:t>s</w:t>
      </w:r>
      <w:bookmarkEnd w:id="1754"/>
      <w:r w:rsidRPr="00830C70">
        <w:rPr>
          <w:rFonts w:ascii="Times New Roman" w:hAnsi="Times New Roman" w:cs="Times New Roman"/>
          <w:color w:val="auto"/>
          <w:szCs w:val="24"/>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The values of DM and CP in the RDB (Table 2) were similar to what was reported for the same product sourced in Vietnam (</w:t>
      </w:r>
      <w:proofErr w:type="spellStart"/>
      <w:r w:rsidRPr="00830C70">
        <w:rPr>
          <w:rFonts w:ascii="Times New Roman" w:hAnsi="Times New Roman" w:cs="Times New Roman"/>
          <w:szCs w:val="24"/>
        </w:rPr>
        <w:t>Luu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Huu</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Manh</w:t>
      </w:r>
      <w:proofErr w:type="spellEnd"/>
      <w:r w:rsidRPr="00830C70">
        <w:rPr>
          <w:rFonts w:ascii="Times New Roman" w:hAnsi="Times New Roman" w:cs="Times New Roman"/>
          <w:szCs w:val="24"/>
        </w:rPr>
        <w:t xml:space="preserve"> et al 2009). The values of N solubility of cassava foliage (leaves and petioles) and of the RDB indicate that both products are likely to be good sources of bypass protein (Preston and </w:t>
      </w:r>
      <w:proofErr w:type="spellStart"/>
      <w:r w:rsidRPr="00830C70">
        <w:rPr>
          <w:rFonts w:ascii="Times New Roman" w:hAnsi="Times New Roman" w:cs="Times New Roman"/>
          <w:szCs w:val="24"/>
        </w:rPr>
        <w:t>Leng</w:t>
      </w:r>
      <w:proofErr w:type="spellEnd"/>
      <w:r w:rsidRPr="00830C70">
        <w:rPr>
          <w:rFonts w:ascii="Times New Roman" w:hAnsi="Times New Roman" w:cs="Times New Roman"/>
          <w:szCs w:val="24"/>
        </w:rPr>
        <w:t>, 1987).</w:t>
      </w:r>
    </w:p>
    <w:p w:rsidR="00830C70" w:rsidRPr="00830C70" w:rsidRDefault="00830C70" w:rsidP="00830C70">
      <w:pPr>
        <w:spacing w:after="0" w:line="240" w:lineRule="auto"/>
        <w:jc w:val="thaiDistribute"/>
        <w:rPr>
          <w:rFonts w:ascii="Times New Roman" w:hAnsi="Times New Roman" w:cs="Times New Roman"/>
          <w:sz w:val="10"/>
          <w:szCs w:val="10"/>
        </w:rPr>
      </w:pPr>
    </w:p>
    <w:tbl>
      <w:tblPr>
        <w:tblW w:w="7541" w:type="dxa"/>
        <w:jc w:val="center"/>
        <w:tblLook w:val="04A0" w:firstRow="1" w:lastRow="0" w:firstColumn="1" w:lastColumn="0" w:noHBand="0" w:noVBand="1"/>
      </w:tblPr>
      <w:tblGrid>
        <w:gridCol w:w="2607"/>
        <w:gridCol w:w="932"/>
        <w:gridCol w:w="1036"/>
        <w:gridCol w:w="1205"/>
        <w:gridCol w:w="1761"/>
      </w:tblGrid>
      <w:tr w:rsidR="00830C70" w:rsidRPr="00AF26E9" w:rsidTr="0072549C">
        <w:trPr>
          <w:trHeight w:val="258"/>
          <w:jc w:val="center"/>
        </w:trPr>
        <w:tc>
          <w:tcPr>
            <w:tcW w:w="7541" w:type="dxa"/>
            <w:gridSpan w:val="5"/>
            <w:tcBorders>
              <w:bottom w:val="single" w:sz="4" w:space="0" w:color="auto"/>
            </w:tcBorders>
            <w:shd w:val="clear" w:color="auto" w:fill="auto"/>
            <w:noWrap/>
            <w:vAlign w:val="bottom"/>
            <w:hideMark/>
          </w:tcPr>
          <w:p w:rsidR="00830C70" w:rsidRPr="00AF26E9" w:rsidRDefault="00830C70" w:rsidP="0072549C">
            <w:pPr>
              <w:pStyle w:val="Heading6"/>
              <w:spacing w:before="0"/>
              <w:jc w:val="thaiDistribute"/>
              <w:rPr>
                <w:rFonts w:ascii="Times New Roman" w:hAnsi="Times New Roman" w:cs="Times New Roman"/>
                <w:b/>
                <w:i w:val="0"/>
                <w:iCs w:val="0"/>
                <w:color w:val="auto"/>
                <w:sz w:val="20"/>
                <w:szCs w:val="20"/>
              </w:rPr>
            </w:pPr>
            <w:bookmarkStart w:id="1755" w:name="_Toc513514653"/>
            <w:bookmarkStart w:id="1756" w:name="_Toc522008043"/>
            <w:bookmarkStart w:id="1757" w:name="_Toc522862597"/>
            <w:bookmarkStart w:id="1758" w:name="_Toc522864575"/>
            <w:bookmarkStart w:id="1759" w:name="_Toc522865482"/>
            <w:bookmarkStart w:id="1760" w:name="_Toc522866544"/>
            <w:bookmarkStart w:id="1761" w:name="_Toc522866904"/>
            <w:bookmarkStart w:id="1762" w:name="_Toc526507680"/>
            <w:bookmarkStart w:id="1763" w:name="_Toc527119168"/>
            <w:bookmarkStart w:id="1764" w:name="_Toc3856449"/>
            <w:r w:rsidRPr="00AF26E9">
              <w:rPr>
                <w:rFonts w:ascii="Times New Roman" w:hAnsi="Times New Roman" w:cs="Times New Roman"/>
                <w:b/>
                <w:i w:val="0"/>
                <w:iCs w:val="0"/>
                <w:color w:val="auto"/>
                <w:sz w:val="20"/>
                <w:szCs w:val="20"/>
              </w:rPr>
              <w:t>Table 2:</w:t>
            </w:r>
            <w:r w:rsidRPr="00AF26E9">
              <w:rPr>
                <w:rFonts w:ascii="Times New Roman" w:hAnsi="Times New Roman" w:cs="Times New Roman"/>
                <w:i w:val="0"/>
                <w:iCs w:val="0"/>
                <w:color w:val="auto"/>
                <w:sz w:val="20"/>
                <w:szCs w:val="20"/>
              </w:rPr>
              <w:t xml:space="preserve"> The chemical composition and N solubility of the feed ingredients (%)</w:t>
            </w:r>
            <w:bookmarkEnd w:id="1755"/>
            <w:bookmarkEnd w:id="1756"/>
            <w:bookmarkEnd w:id="1757"/>
            <w:bookmarkEnd w:id="1758"/>
            <w:bookmarkEnd w:id="1759"/>
            <w:bookmarkEnd w:id="1760"/>
            <w:bookmarkEnd w:id="1761"/>
            <w:bookmarkEnd w:id="1762"/>
            <w:bookmarkEnd w:id="1763"/>
            <w:bookmarkEnd w:id="1764"/>
          </w:p>
        </w:tc>
      </w:tr>
      <w:tr w:rsidR="00830C70" w:rsidRPr="00830C70" w:rsidTr="0072549C">
        <w:trPr>
          <w:trHeight w:val="70"/>
          <w:jc w:val="center"/>
        </w:trPr>
        <w:tc>
          <w:tcPr>
            <w:tcW w:w="2607" w:type="dxa"/>
            <w:vMerge w:val="restart"/>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Items</w:t>
            </w:r>
          </w:p>
        </w:tc>
        <w:tc>
          <w:tcPr>
            <w:tcW w:w="932" w:type="dxa"/>
            <w:vMerge w:val="restart"/>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DM, %</w:t>
            </w:r>
          </w:p>
        </w:tc>
        <w:tc>
          <w:tcPr>
            <w:tcW w:w="1036"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Ash</w:t>
            </w:r>
          </w:p>
        </w:tc>
        <w:tc>
          <w:tcPr>
            <w:tcW w:w="1205"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CP</w:t>
            </w:r>
          </w:p>
        </w:tc>
        <w:tc>
          <w:tcPr>
            <w:tcW w:w="1761" w:type="dxa"/>
            <w:vMerge w:val="restart"/>
            <w:tcBorders>
              <w:top w:val="single" w:sz="4" w:space="0" w:color="auto"/>
              <w:bottom w:val="single" w:sz="4" w:space="0" w:color="auto"/>
            </w:tcBorders>
            <w:vAlign w:val="center"/>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N solubility#</w:t>
            </w:r>
          </w:p>
        </w:tc>
      </w:tr>
      <w:tr w:rsidR="00830C70" w:rsidRPr="00830C70" w:rsidTr="0072549C">
        <w:trPr>
          <w:trHeight w:val="70"/>
          <w:jc w:val="center"/>
        </w:trPr>
        <w:tc>
          <w:tcPr>
            <w:tcW w:w="2607" w:type="dxa"/>
            <w:vMerge/>
            <w:tcBorders>
              <w:bottom w:val="single" w:sz="4" w:space="0" w:color="auto"/>
            </w:tcBorders>
            <w:shd w:val="clear" w:color="auto" w:fill="auto"/>
            <w:noWrap/>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932" w:type="dxa"/>
            <w:vMerge/>
            <w:tcBorders>
              <w:top w:val="single" w:sz="4" w:space="0" w:color="auto"/>
              <w:bottom w:val="single" w:sz="4" w:space="0" w:color="auto"/>
            </w:tcBorders>
            <w:shd w:val="clear" w:color="auto" w:fill="auto"/>
            <w:noWrap/>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2241" w:type="dxa"/>
            <w:gridSpan w:val="2"/>
            <w:tcBorders>
              <w:top w:val="single" w:sz="4" w:space="0" w:color="auto"/>
              <w:bottom w:val="single" w:sz="4" w:space="0" w:color="auto"/>
            </w:tcBorders>
            <w:shd w:val="clear" w:color="auto" w:fill="auto"/>
            <w:noWrap/>
            <w:vAlign w:val="center"/>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….As % in DM….</w:t>
            </w:r>
          </w:p>
        </w:tc>
        <w:tc>
          <w:tcPr>
            <w:tcW w:w="1761" w:type="dxa"/>
            <w:vMerge/>
            <w:tcBorders>
              <w:top w:val="single" w:sz="4" w:space="0" w:color="auto"/>
              <w:bottom w:val="single" w:sz="4" w:space="0" w:color="auto"/>
            </w:tcBorders>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r>
      <w:tr w:rsidR="00830C70" w:rsidRPr="00830C70" w:rsidTr="0072549C">
        <w:trPr>
          <w:trHeight w:val="70"/>
          <w:jc w:val="center"/>
        </w:trPr>
        <w:tc>
          <w:tcPr>
            <w:tcW w:w="2607" w:type="dxa"/>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 xml:space="preserve">Fermented cassava root </w:t>
            </w:r>
          </w:p>
        </w:tc>
        <w:tc>
          <w:tcPr>
            <w:tcW w:w="932" w:type="dxa"/>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28.5</w:t>
            </w:r>
          </w:p>
        </w:tc>
        <w:tc>
          <w:tcPr>
            <w:tcW w:w="1036" w:type="dxa"/>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4.26</w:t>
            </w:r>
          </w:p>
        </w:tc>
        <w:tc>
          <w:tcPr>
            <w:tcW w:w="1205" w:type="dxa"/>
            <w:tcBorders>
              <w:top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11.4</w:t>
            </w:r>
          </w:p>
        </w:tc>
        <w:tc>
          <w:tcPr>
            <w:tcW w:w="1761" w:type="dxa"/>
            <w:tcBorders>
              <w:top w:val="single" w:sz="4" w:space="0" w:color="auto"/>
            </w:tcBorders>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r>
      <w:tr w:rsidR="00830C70" w:rsidRPr="00830C70" w:rsidTr="0072549C">
        <w:trPr>
          <w:trHeight w:val="70"/>
          <w:jc w:val="center"/>
        </w:trPr>
        <w:tc>
          <w:tcPr>
            <w:tcW w:w="2607"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Cassava foliage</w:t>
            </w:r>
          </w:p>
        </w:tc>
        <w:tc>
          <w:tcPr>
            <w:tcW w:w="932"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28.2</w:t>
            </w:r>
          </w:p>
        </w:tc>
        <w:tc>
          <w:tcPr>
            <w:tcW w:w="1036"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9.75</w:t>
            </w:r>
          </w:p>
        </w:tc>
        <w:tc>
          <w:tcPr>
            <w:tcW w:w="1205"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19.2</w:t>
            </w:r>
          </w:p>
        </w:tc>
        <w:tc>
          <w:tcPr>
            <w:tcW w:w="1761" w:type="dxa"/>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30.1</w:t>
            </w:r>
          </w:p>
        </w:tc>
      </w:tr>
      <w:tr w:rsidR="00830C70" w:rsidRPr="00830C70" w:rsidTr="0072549C">
        <w:trPr>
          <w:trHeight w:val="70"/>
          <w:jc w:val="center"/>
        </w:trPr>
        <w:tc>
          <w:tcPr>
            <w:tcW w:w="2607"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Rice distillers’ by-product</w:t>
            </w:r>
          </w:p>
        </w:tc>
        <w:tc>
          <w:tcPr>
            <w:tcW w:w="932"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7.79</w:t>
            </w:r>
          </w:p>
        </w:tc>
        <w:tc>
          <w:tcPr>
            <w:tcW w:w="1036"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5.45</w:t>
            </w:r>
          </w:p>
        </w:tc>
        <w:tc>
          <w:tcPr>
            <w:tcW w:w="1205" w:type="dxa"/>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23.1</w:t>
            </w:r>
          </w:p>
        </w:tc>
        <w:tc>
          <w:tcPr>
            <w:tcW w:w="1761" w:type="dxa"/>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37.5</w:t>
            </w:r>
          </w:p>
        </w:tc>
      </w:tr>
      <w:tr w:rsidR="00830C70" w:rsidRPr="00830C70" w:rsidTr="0072549C">
        <w:trPr>
          <w:trHeight w:val="81"/>
          <w:jc w:val="center"/>
        </w:trPr>
        <w:tc>
          <w:tcPr>
            <w:tcW w:w="2607" w:type="dxa"/>
            <w:tcBorders>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Rice straw</w:t>
            </w:r>
          </w:p>
        </w:tc>
        <w:tc>
          <w:tcPr>
            <w:tcW w:w="932"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89.3</w:t>
            </w:r>
          </w:p>
        </w:tc>
        <w:tc>
          <w:tcPr>
            <w:tcW w:w="1036"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13.0</w:t>
            </w:r>
          </w:p>
        </w:tc>
        <w:tc>
          <w:tcPr>
            <w:tcW w:w="1205" w:type="dxa"/>
            <w:tcBorders>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3.57</w:t>
            </w:r>
          </w:p>
        </w:tc>
        <w:tc>
          <w:tcPr>
            <w:tcW w:w="1761" w:type="dxa"/>
            <w:tcBorders>
              <w:bottom w:val="single" w:sz="4" w:space="0" w:color="auto"/>
            </w:tcBorders>
            <w:vAlign w:val="center"/>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9.42</w:t>
            </w:r>
          </w:p>
        </w:tc>
      </w:tr>
      <w:tr w:rsidR="00830C70" w:rsidRPr="00830C70" w:rsidTr="0072549C">
        <w:trPr>
          <w:trHeight w:val="70"/>
          <w:jc w:val="center"/>
        </w:trPr>
        <w:tc>
          <w:tcPr>
            <w:tcW w:w="7541" w:type="dxa"/>
            <w:gridSpan w:val="5"/>
            <w:tcBorders>
              <w:top w:val="single" w:sz="4" w:space="0" w:color="auto"/>
            </w:tcBorders>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rPr>
            </w:pPr>
            <w:r w:rsidRPr="00830C70">
              <w:rPr>
                <w:rFonts w:ascii="Times New Roman" w:eastAsia="Times New Roman" w:hAnsi="Times New Roman" w:cs="Times New Roman"/>
                <w:i/>
                <w:iCs/>
                <w:color w:val="000000"/>
                <w:sz w:val="20"/>
                <w:szCs w:val="20"/>
                <w:vertAlign w:val="superscript"/>
                <w:lang w:eastAsia="es-CO"/>
              </w:rPr>
              <w:t>#</w:t>
            </w:r>
            <w:r w:rsidRPr="00830C70">
              <w:rPr>
                <w:rFonts w:ascii="Times New Roman" w:eastAsia="Times New Roman" w:hAnsi="Times New Roman" w:cs="Times New Roman"/>
                <w:i/>
                <w:iCs/>
                <w:color w:val="000000"/>
                <w:sz w:val="20"/>
                <w:szCs w:val="20"/>
                <w:lang w:eastAsia="es-CO"/>
              </w:rPr>
              <w:t xml:space="preserve"> % N soluble in M </w:t>
            </w:r>
            <w:proofErr w:type="spellStart"/>
            <w:r w:rsidRPr="00830C70">
              <w:rPr>
                <w:rFonts w:ascii="Times New Roman" w:eastAsia="Times New Roman" w:hAnsi="Times New Roman" w:cs="Times New Roman"/>
                <w:i/>
                <w:iCs/>
                <w:color w:val="000000"/>
                <w:sz w:val="20"/>
                <w:szCs w:val="20"/>
                <w:lang w:eastAsia="es-CO"/>
              </w:rPr>
              <w:t>NaCl</w:t>
            </w:r>
            <w:proofErr w:type="spellEnd"/>
            <w:r w:rsidRPr="00830C70">
              <w:rPr>
                <w:rFonts w:ascii="Times New Roman" w:eastAsia="Times New Roman" w:hAnsi="Times New Roman" w:cs="Times New Roman"/>
                <w:i/>
                <w:iCs/>
                <w:color w:val="000000"/>
                <w:sz w:val="20"/>
                <w:szCs w:val="20"/>
                <w:lang w:eastAsia="es-CO"/>
              </w:rPr>
              <w:t xml:space="preserve">; </w:t>
            </w:r>
            <w:r w:rsidRPr="00830C70">
              <w:rPr>
                <w:rFonts w:ascii="Times New Roman" w:eastAsia="Times New Roman" w:hAnsi="Times New Roman" w:cs="Times New Roman"/>
                <w:i/>
                <w:iCs/>
                <w:color w:val="000000"/>
                <w:sz w:val="20"/>
                <w:szCs w:val="20"/>
              </w:rPr>
              <w:t>DM: Dry matter, CP: Crude protein</w:t>
            </w:r>
          </w:p>
        </w:tc>
      </w:tr>
    </w:tbl>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765" w:name="_Toc513459975"/>
      <w:bookmarkStart w:id="1766" w:name="_Toc513460569"/>
      <w:bookmarkStart w:id="1767" w:name="_Toc513470518"/>
      <w:bookmarkStart w:id="1768" w:name="_Toc513471213"/>
      <w:bookmarkStart w:id="1769" w:name="_Toc513514654"/>
      <w:bookmarkStart w:id="1770" w:name="_Toc522006624"/>
      <w:bookmarkStart w:id="1771" w:name="_Toc522862598"/>
      <w:bookmarkStart w:id="1772" w:name="_Toc522865483"/>
      <w:bookmarkStart w:id="1773" w:name="_Toc522866545"/>
      <w:bookmarkStart w:id="1774" w:name="_Toc522866905"/>
      <w:bookmarkStart w:id="1775" w:name="_Toc3856450"/>
      <w:r w:rsidRPr="00830C70">
        <w:rPr>
          <w:rFonts w:ascii="Times New Roman" w:hAnsi="Times New Roman" w:cs="Times New Roman"/>
          <w:color w:val="auto"/>
          <w:szCs w:val="24"/>
        </w:rPr>
        <w:lastRenderedPageBreak/>
        <w:t>Feed intake</w:t>
      </w:r>
      <w:bookmarkEnd w:id="1765"/>
      <w:bookmarkEnd w:id="1766"/>
      <w:bookmarkEnd w:id="1767"/>
      <w:bookmarkEnd w:id="1768"/>
      <w:bookmarkEnd w:id="1769"/>
      <w:bookmarkEnd w:id="1770"/>
      <w:bookmarkEnd w:id="1771"/>
      <w:bookmarkEnd w:id="1772"/>
      <w:bookmarkEnd w:id="1773"/>
      <w:bookmarkEnd w:id="1774"/>
      <w:bookmarkEnd w:id="1775"/>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The intake of all diet components was increased by supplementation with RDB (Table 3).  The average intake of RDB was 2.75% of the DM consumed on the "RDB" treatment. This was less than the intended concentration of 4% of diet DM, because the recorded intakes of fermented cassava root (fed ad libitum) were some 30% greater than had been predicted when the diets were formulated.</w:t>
      </w:r>
    </w:p>
    <w:p w:rsidR="00830C70" w:rsidRPr="00830C70" w:rsidRDefault="00830C70" w:rsidP="00830C70">
      <w:pPr>
        <w:spacing w:after="0" w:line="240" w:lineRule="auto"/>
        <w:jc w:val="thaiDistribute"/>
        <w:rPr>
          <w:rFonts w:ascii="Times New Roman" w:hAnsi="Times New Roman" w:cs="Times New Roman"/>
          <w:sz w:val="10"/>
          <w:szCs w:val="10"/>
        </w:rPr>
      </w:pPr>
    </w:p>
    <w:tbl>
      <w:tblPr>
        <w:tblW w:w="8404" w:type="dxa"/>
        <w:jc w:val="center"/>
        <w:tblLook w:val="04A0" w:firstRow="1" w:lastRow="0" w:firstColumn="1" w:lastColumn="0" w:noHBand="0" w:noVBand="1"/>
      </w:tblPr>
      <w:tblGrid>
        <w:gridCol w:w="3243"/>
        <w:gridCol w:w="1391"/>
        <w:gridCol w:w="1092"/>
        <w:gridCol w:w="1089"/>
        <w:gridCol w:w="1589"/>
      </w:tblGrid>
      <w:tr w:rsidR="00830C70" w:rsidRPr="00C21CC2" w:rsidTr="0072549C">
        <w:trPr>
          <w:trHeight w:val="265"/>
          <w:jc w:val="center"/>
        </w:trPr>
        <w:tc>
          <w:tcPr>
            <w:tcW w:w="8404" w:type="dxa"/>
            <w:gridSpan w:val="5"/>
            <w:tcBorders>
              <w:bottom w:val="single" w:sz="4" w:space="0" w:color="auto"/>
            </w:tcBorders>
            <w:shd w:val="clear" w:color="auto" w:fill="auto"/>
            <w:noWrap/>
            <w:vAlign w:val="bottom"/>
            <w:hideMark/>
          </w:tcPr>
          <w:p w:rsidR="00830C70" w:rsidRPr="00C21CC2" w:rsidRDefault="00830C70" w:rsidP="0072549C">
            <w:pPr>
              <w:pStyle w:val="Heading6"/>
              <w:spacing w:before="0"/>
              <w:jc w:val="thaiDistribute"/>
              <w:rPr>
                <w:rFonts w:ascii="Times New Roman" w:eastAsia="Times New Roman" w:hAnsi="Times New Roman" w:cs="Times New Roman"/>
                <w:i w:val="0"/>
                <w:iCs w:val="0"/>
                <w:color w:val="auto"/>
                <w:sz w:val="20"/>
                <w:szCs w:val="20"/>
              </w:rPr>
            </w:pPr>
            <w:bookmarkStart w:id="1776" w:name="_Toc513514655"/>
            <w:bookmarkStart w:id="1777" w:name="_Toc522008045"/>
            <w:bookmarkStart w:id="1778" w:name="_Toc522862599"/>
            <w:bookmarkStart w:id="1779" w:name="_Toc522864577"/>
            <w:bookmarkStart w:id="1780" w:name="_Toc522865484"/>
            <w:bookmarkStart w:id="1781" w:name="_Toc522866546"/>
            <w:bookmarkStart w:id="1782" w:name="_Toc522866906"/>
            <w:bookmarkStart w:id="1783" w:name="_Toc526507682"/>
            <w:bookmarkStart w:id="1784" w:name="_Toc527119170"/>
            <w:bookmarkStart w:id="1785" w:name="_Toc3856451"/>
            <w:r w:rsidRPr="00C21CC2">
              <w:rPr>
                <w:rStyle w:val="Strong"/>
                <w:rFonts w:ascii="Times New Roman" w:hAnsi="Times New Roman" w:cs="Times New Roman"/>
                <w:i w:val="0"/>
                <w:iCs w:val="0"/>
                <w:color w:val="auto"/>
                <w:sz w:val="20"/>
                <w:szCs w:val="20"/>
              </w:rPr>
              <w:t xml:space="preserve">Table 3: </w:t>
            </w:r>
            <w:r w:rsidRPr="00C21CC2">
              <w:rPr>
                <w:rFonts w:ascii="Times New Roman" w:hAnsi="Times New Roman" w:cs="Times New Roman"/>
                <w:i w:val="0"/>
                <w:iCs w:val="0"/>
                <w:color w:val="auto"/>
                <w:sz w:val="20"/>
                <w:szCs w:val="20"/>
              </w:rPr>
              <w:t>Mean values of feed intake by yellow cattle fed fermented cassava root, fresh cassava foliage and straw supplemented with or without of rice distillers’ by-product (RDB)</w:t>
            </w:r>
            <w:bookmarkEnd w:id="1776"/>
            <w:bookmarkEnd w:id="1777"/>
            <w:bookmarkEnd w:id="1778"/>
            <w:bookmarkEnd w:id="1779"/>
            <w:bookmarkEnd w:id="1780"/>
            <w:bookmarkEnd w:id="1781"/>
            <w:bookmarkEnd w:id="1782"/>
            <w:bookmarkEnd w:id="1783"/>
            <w:bookmarkEnd w:id="1784"/>
            <w:bookmarkEnd w:id="1785"/>
          </w:p>
        </w:tc>
      </w:tr>
      <w:tr w:rsidR="00830C70" w:rsidRPr="00830C70" w:rsidTr="0072549C">
        <w:trPr>
          <w:trHeight w:val="70"/>
          <w:jc w:val="center"/>
        </w:trPr>
        <w:tc>
          <w:tcPr>
            <w:tcW w:w="3243"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Items</w:t>
            </w:r>
          </w:p>
        </w:tc>
        <w:tc>
          <w:tcPr>
            <w:tcW w:w="1391"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No RDB</w:t>
            </w:r>
          </w:p>
        </w:tc>
        <w:tc>
          <w:tcPr>
            <w:tcW w:w="1092"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RDB</w:t>
            </w:r>
          </w:p>
        </w:tc>
        <w:tc>
          <w:tcPr>
            <w:tcW w:w="1089" w:type="dxa"/>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SEM</w:t>
            </w:r>
          </w:p>
        </w:tc>
        <w:tc>
          <w:tcPr>
            <w:tcW w:w="1589" w:type="dxa"/>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Prob</w:t>
            </w:r>
            <w:r w:rsidR="00BA6158">
              <w:rPr>
                <w:rFonts w:ascii="Times New Roman" w:eastAsia="Times New Roman" w:hAnsi="Times New Roman" w:cs="Times New Roman"/>
                <w:b/>
                <w:bCs/>
                <w:color w:val="000000"/>
                <w:sz w:val="20"/>
                <w:szCs w:val="20"/>
              </w:rPr>
              <w:t>.</w:t>
            </w:r>
          </w:p>
        </w:tc>
      </w:tr>
      <w:tr w:rsidR="00830C70" w:rsidRPr="00830C70" w:rsidTr="0072549C">
        <w:trPr>
          <w:trHeight w:val="70"/>
          <w:jc w:val="center"/>
        </w:trPr>
        <w:tc>
          <w:tcPr>
            <w:tcW w:w="3243" w:type="dxa"/>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Fresh matter intake, g/day</w:t>
            </w:r>
          </w:p>
        </w:tc>
        <w:tc>
          <w:tcPr>
            <w:tcW w:w="1391" w:type="dxa"/>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c>
          <w:tcPr>
            <w:tcW w:w="1092" w:type="dxa"/>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c>
          <w:tcPr>
            <w:tcW w:w="1089" w:type="dxa"/>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c>
          <w:tcPr>
            <w:tcW w:w="1589" w:type="dxa"/>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
        </w:tc>
      </w:tr>
      <w:tr w:rsidR="00830C70" w:rsidRPr="00830C70" w:rsidTr="0072549C">
        <w:trPr>
          <w:trHeight w:val="80"/>
          <w:jc w:val="center"/>
        </w:trPr>
        <w:tc>
          <w:tcPr>
            <w:tcW w:w="3243"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Fermented cassava root</w:t>
            </w:r>
          </w:p>
        </w:tc>
        <w:tc>
          <w:tcPr>
            <w:tcW w:w="1391"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6888</w:t>
            </w:r>
          </w:p>
        </w:tc>
        <w:tc>
          <w:tcPr>
            <w:tcW w:w="1092"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7269</w:t>
            </w:r>
          </w:p>
        </w:tc>
        <w:tc>
          <w:tcPr>
            <w:tcW w:w="10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66.1</w:t>
            </w:r>
          </w:p>
        </w:tc>
        <w:tc>
          <w:tcPr>
            <w:tcW w:w="15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0.055</w:t>
            </w:r>
          </w:p>
        </w:tc>
      </w:tr>
      <w:tr w:rsidR="00830C70" w:rsidRPr="00830C70" w:rsidTr="0072549C">
        <w:trPr>
          <w:trHeight w:val="80"/>
          <w:jc w:val="center"/>
        </w:trPr>
        <w:tc>
          <w:tcPr>
            <w:tcW w:w="3243"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Rice straw</w:t>
            </w:r>
          </w:p>
        </w:tc>
        <w:tc>
          <w:tcPr>
            <w:tcW w:w="1391"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289</w:t>
            </w:r>
          </w:p>
        </w:tc>
        <w:tc>
          <w:tcPr>
            <w:tcW w:w="1092"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302</w:t>
            </w:r>
          </w:p>
        </w:tc>
        <w:tc>
          <w:tcPr>
            <w:tcW w:w="10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2.58</w:t>
            </w:r>
          </w:p>
        </w:tc>
        <w:tc>
          <w:tcPr>
            <w:tcW w:w="15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0.069</w:t>
            </w:r>
          </w:p>
        </w:tc>
      </w:tr>
      <w:tr w:rsidR="00830C70" w:rsidRPr="00830C70" w:rsidTr="0072549C">
        <w:trPr>
          <w:trHeight w:val="80"/>
          <w:jc w:val="center"/>
        </w:trPr>
        <w:tc>
          <w:tcPr>
            <w:tcW w:w="3243"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Cassava foliage</w:t>
            </w:r>
          </w:p>
        </w:tc>
        <w:tc>
          <w:tcPr>
            <w:tcW w:w="1391"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2564</w:t>
            </w:r>
          </w:p>
        </w:tc>
        <w:tc>
          <w:tcPr>
            <w:tcW w:w="1092"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2723</w:t>
            </w:r>
          </w:p>
        </w:tc>
        <w:tc>
          <w:tcPr>
            <w:tcW w:w="10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25.8</w:t>
            </w:r>
          </w:p>
        </w:tc>
        <w:tc>
          <w:tcPr>
            <w:tcW w:w="15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0.049</w:t>
            </w:r>
          </w:p>
        </w:tc>
      </w:tr>
      <w:tr w:rsidR="00830C70" w:rsidRPr="00830C70" w:rsidTr="0072549C">
        <w:trPr>
          <w:trHeight w:val="80"/>
          <w:jc w:val="center"/>
        </w:trPr>
        <w:tc>
          <w:tcPr>
            <w:tcW w:w="3243"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Rice distiller's by-product</w:t>
            </w:r>
          </w:p>
        </w:tc>
        <w:tc>
          <w:tcPr>
            <w:tcW w:w="1391"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092"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1068</w:t>
            </w:r>
          </w:p>
        </w:tc>
        <w:tc>
          <w:tcPr>
            <w:tcW w:w="10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589"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r>
      <w:tr w:rsidR="00830C70" w:rsidRPr="00830C70" w:rsidTr="0072549C">
        <w:trPr>
          <w:trHeight w:val="80"/>
          <w:jc w:val="center"/>
        </w:trPr>
        <w:tc>
          <w:tcPr>
            <w:tcW w:w="3243" w:type="dxa"/>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DM intake, g/day</w:t>
            </w:r>
          </w:p>
        </w:tc>
        <w:tc>
          <w:tcPr>
            <w:tcW w:w="1391"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092"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089"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c>
          <w:tcPr>
            <w:tcW w:w="1589"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p>
        </w:tc>
      </w:tr>
      <w:tr w:rsidR="00830C70" w:rsidRPr="00830C70" w:rsidTr="0072549C">
        <w:trPr>
          <w:trHeight w:val="80"/>
          <w:jc w:val="center"/>
        </w:trPr>
        <w:tc>
          <w:tcPr>
            <w:tcW w:w="3243" w:type="dxa"/>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Fermented cassava root</w:t>
            </w:r>
          </w:p>
        </w:tc>
        <w:tc>
          <w:tcPr>
            <w:tcW w:w="1391"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1796</w:t>
            </w:r>
          </w:p>
        </w:tc>
        <w:tc>
          <w:tcPr>
            <w:tcW w:w="1092"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1979</w:t>
            </w:r>
          </w:p>
        </w:tc>
        <w:tc>
          <w:tcPr>
            <w:tcW w:w="1089"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19</w:t>
            </w:r>
          </w:p>
        </w:tc>
        <w:tc>
          <w:tcPr>
            <w:tcW w:w="1589"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0.02</w:t>
            </w:r>
          </w:p>
        </w:tc>
      </w:tr>
      <w:tr w:rsidR="0007308A" w:rsidRPr="00830C70" w:rsidTr="0072549C">
        <w:trPr>
          <w:trHeight w:val="80"/>
          <w:jc w:val="center"/>
        </w:trPr>
        <w:tc>
          <w:tcPr>
            <w:tcW w:w="3243" w:type="dxa"/>
            <w:shd w:val="clear" w:color="auto" w:fill="auto"/>
            <w:noWrap/>
            <w:vAlign w:val="bottom"/>
          </w:tcPr>
          <w:p w:rsidR="0007308A" w:rsidRPr="00830C70" w:rsidRDefault="0007308A" w:rsidP="0072549C">
            <w:pPr>
              <w:spacing w:after="0" w:line="240" w:lineRule="auto"/>
              <w:jc w:val="thaiDistribute"/>
              <w:rPr>
                <w:rFonts w:ascii="Times New Roman" w:eastAsia="Times New Roman" w:hAnsi="Times New Roman" w:cs="Times New Roman"/>
                <w:color w:val="000000"/>
                <w:sz w:val="20"/>
                <w:szCs w:val="20"/>
              </w:rPr>
            </w:pPr>
            <w:bookmarkStart w:id="1786" w:name="_GoBack" w:colFirst="1" w:colLast="1"/>
            <w:r w:rsidRPr="00830C70">
              <w:rPr>
                <w:rFonts w:ascii="Times New Roman" w:eastAsia="Times New Roman" w:hAnsi="Times New Roman" w:cs="Times New Roman"/>
                <w:color w:val="000000"/>
                <w:sz w:val="20"/>
                <w:szCs w:val="20"/>
              </w:rPr>
              <w:t>Rice straw</w:t>
            </w:r>
          </w:p>
        </w:tc>
        <w:tc>
          <w:tcPr>
            <w:tcW w:w="1391" w:type="dxa"/>
            <w:shd w:val="clear" w:color="auto" w:fill="auto"/>
            <w:noWrap/>
            <w:vAlign w:val="bottom"/>
          </w:tcPr>
          <w:p w:rsidR="0007308A" w:rsidRPr="00830C70" w:rsidRDefault="0007308A" w:rsidP="00161C18">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258</w:t>
            </w:r>
          </w:p>
        </w:tc>
        <w:tc>
          <w:tcPr>
            <w:tcW w:w="1092" w:type="dxa"/>
            <w:shd w:val="clear" w:color="auto" w:fill="auto"/>
            <w:noWrap/>
            <w:vAlign w:val="bottom"/>
          </w:tcPr>
          <w:p w:rsidR="0007308A" w:rsidRPr="00830C70" w:rsidRDefault="0007308A" w:rsidP="00161C18">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270</w:t>
            </w:r>
          </w:p>
        </w:tc>
        <w:tc>
          <w:tcPr>
            <w:tcW w:w="1089" w:type="dxa"/>
            <w:shd w:val="clear" w:color="auto" w:fill="auto"/>
            <w:noWrap/>
            <w:vAlign w:val="bottom"/>
          </w:tcPr>
          <w:p w:rsidR="0007308A" w:rsidRPr="00830C70" w:rsidRDefault="0007308A" w:rsidP="00161C18">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2.3</w:t>
            </w:r>
          </w:p>
        </w:tc>
        <w:tc>
          <w:tcPr>
            <w:tcW w:w="1589" w:type="dxa"/>
            <w:shd w:val="clear" w:color="auto" w:fill="auto"/>
            <w:noWrap/>
            <w:vAlign w:val="bottom"/>
          </w:tcPr>
          <w:p w:rsidR="0007308A" w:rsidRPr="00830C70" w:rsidRDefault="0007308A" w:rsidP="00161C18">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0.069</w:t>
            </w:r>
          </w:p>
        </w:tc>
      </w:tr>
      <w:bookmarkEnd w:id="1786"/>
      <w:tr w:rsidR="0007308A" w:rsidRPr="00830C70" w:rsidTr="0072549C">
        <w:trPr>
          <w:trHeight w:val="80"/>
          <w:jc w:val="center"/>
        </w:trPr>
        <w:tc>
          <w:tcPr>
            <w:tcW w:w="3243" w:type="dxa"/>
            <w:shd w:val="clear" w:color="auto" w:fill="auto"/>
            <w:noWrap/>
            <w:vAlign w:val="bottom"/>
          </w:tcPr>
          <w:p w:rsidR="0007308A" w:rsidRPr="00830C70" w:rsidRDefault="0007308A"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Cassava foliage</w:t>
            </w:r>
          </w:p>
        </w:tc>
        <w:tc>
          <w:tcPr>
            <w:tcW w:w="1391" w:type="dxa"/>
            <w:shd w:val="clear" w:color="auto" w:fill="auto"/>
            <w:noWrap/>
            <w:vAlign w:val="bottom"/>
          </w:tcPr>
          <w:p w:rsidR="0007308A" w:rsidRPr="00830C70" w:rsidRDefault="0007308A" w:rsidP="009B04E4">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652</w:t>
            </w:r>
          </w:p>
        </w:tc>
        <w:tc>
          <w:tcPr>
            <w:tcW w:w="1092" w:type="dxa"/>
            <w:shd w:val="clear" w:color="auto" w:fill="auto"/>
            <w:noWrap/>
            <w:vAlign w:val="bottom"/>
          </w:tcPr>
          <w:p w:rsidR="0007308A" w:rsidRPr="00830C70" w:rsidRDefault="0007308A" w:rsidP="009B04E4">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708</w:t>
            </w:r>
          </w:p>
        </w:tc>
        <w:tc>
          <w:tcPr>
            <w:tcW w:w="1089" w:type="dxa"/>
            <w:shd w:val="clear" w:color="auto" w:fill="auto"/>
            <w:noWrap/>
            <w:vAlign w:val="bottom"/>
          </w:tcPr>
          <w:p w:rsidR="0007308A" w:rsidRPr="00830C70" w:rsidRDefault="0007308A" w:rsidP="009B04E4">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5.8</w:t>
            </w:r>
          </w:p>
        </w:tc>
        <w:tc>
          <w:tcPr>
            <w:tcW w:w="1589" w:type="dxa"/>
            <w:shd w:val="clear" w:color="auto" w:fill="auto"/>
            <w:noWrap/>
            <w:vAlign w:val="bottom"/>
          </w:tcPr>
          <w:p w:rsidR="0007308A" w:rsidRPr="00830C70" w:rsidRDefault="0007308A" w:rsidP="009B04E4">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0.021</w:t>
            </w:r>
          </w:p>
        </w:tc>
      </w:tr>
      <w:tr w:rsidR="0007308A" w:rsidRPr="00830C70" w:rsidTr="0072549C">
        <w:trPr>
          <w:trHeight w:val="80"/>
          <w:jc w:val="center"/>
        </w:trPr>
        <w:tc>
          <w:tcPr>
            <w:tcW w:w="3243" w:type="dxa"/>
            <w:shd w:val="clear" w:color="auto" w:fill="auto"/>
            <w:noWrap/>
            <w:vAlign w:val="bottom"/>
          </w:tcPr>
          <w:p w:rsidR="0007308A" w:rsidRPr="00830C70" w:rsidRDefault="0007308A"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Rice distiller's by-product</w:t>
            </w:r>
          </w:p>
        </w:tc>
        <w:tc>
          <w:tcPr>
            <w:tcW w:w="1391"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c>
          <w:tcPr>
            <w:tcW w:w="1092"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83</w:t>
            </w:r>
          </w:p>
        </w:tc>
        <w:tc>
          <w:tcPr>
            <w:tcW w:w="1089"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c>
          <w:tcPr>
            <w:tcW w:w="1589"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r>
      <w:tr w:rsidR="0007308A" w:rsidRPr="00830C70" w:rsidTr="0072549C">
        <w:trPr>
          <w:trHeight w:val="80"/>
          <w:jc w:val="center"/>
        </w:trPr>
        <w:tc>
          <w:tcPr>
            <w:tcW w:w="3243" w:type="dxa"/>
            <w:shd w:val="clear" w:color="auto" w:fill="auto"/>
            <w:noWrap/>
            <w:vAlign w:val="bottom"/>
            <w:hideMark/>
          </w:tcPr>
          <w:p w:rsidR="0007308A" w:rsidRPr="00830C70" w:rsidRDefault="0007308A"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 xml:space="preserve">Total </w:t>
            </w:r>
          </w:p>
        </w:tc>
        <w:tc>
          <w:tcPr>
            <w:tcW w:w="1391"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2706</w:t>
            </w:r>
          </w:p>
        </w:tc>
        <w:tc>
          <w:tcPr>
            <w:tcW w:w="1092"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3041</w:t>
            </w:r>
          </w:p>
        </w:tc>
        <w:tc>
          <w:tcPr>
            <w:tcW w:w="1089"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26.5</w:t>
            </w:r>
          </w:p>
        </w:tc>
        <w:tc>
          <w:tcPr>
            <w:tcW w:w="1589"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0.012</w:t>
            </w:r>
          </w:p>
        </w:tc>
      </w:tr>
      <w:tr w:rsidR="0007308A" w:rsidRPr="00830C70" w:rsidTr="0072549C">
        <w:trPr>
          <w:trHeight w:val="80"/>
          <w:jc w:val="center"/>
        </w:trPr>
        <w:tc>
          <w:tcPr>
            <w:tcW w:w="3243" w:type="dxa"/>
            <w:shd w:val="clear" w:color="auto" w:fill="auto"/>
            <w:noWrap/>
            <w:vAlign w:val="bottom"/>
            <w:hideMark/>
          </w:tcPr>
          <w:p w:rsidR="0007308A" w:rsidRPr="00830C70" w:rsidRDefault="0007308A"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g/kg LW</w:t>
            </w:r>
          </w:p>
        </w:tc>
        <w:tc>
          <w:tcPr>
            <w:tcW w:w="1391"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32.5</w:t>
            </w:r>
          </w:p>
        </w:tc>
        <w:tc>
          <w:tcPr>
            <w:tcW w:w="1092"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34.7</w:t>
            </w:r>
          </w:p>
        </w:tc>
        <w:tc>
          <w:tcPr>
            <w:tcW w:w="1089"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c>
          <w:tcPr>
            <w:tcW w:w="1589" w:type="dxa"/>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r>
      <w:tr w:rsidR="0007308A" w:rsidRPr="00830C70" w:rsidTr="0072549C">
        <w:trPr>
          <w:trHeight w:val="80"/>
          <w:jc w:val="center"/>
        </w:trPr>
        <w:tc>
          <w:tcPr>
            <w:tcW w:w="3243" w:type="dxa"/>
            <w:shd w:val="clear" w:color="auto" w:fill="auto"/>
            <w:noWrap/>
            <w:vAlign w:val="bottom"/>
          </w:tcPr>
          <w:p w:rsidR="0007308A" w:rsidRPr="00830C70" w:rsidRDefault="0007308A"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RDB as % of diet DM</w:t>
            </w:r>
          </w:p>
        </w:tc>
        <w:tc>
          <w:tcPr>
            <w:tcW w:w="1391"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c>
          <w:tcPr>
            <w:tcW w:w="1092"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2.75</w:t>
            </w:r>
          </w:p>
        </w:tc>
        <w:tc>
          <w:tcPr>
            <w:tcW w:w="1089"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c>
          <w:tcPr>
            <w:tcW w:w="1589" w:type="dxa"/>
            <w:shd w:val="clear" w:color="auto" w:fill="auto"/>
            <w:noWrap/>
            <w:vAlign w:val="bottom"/>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r>
      <w:tr w:rsidR="0007308A" w:rsidRPr="00830C70" w:rsidTr="0072549C">
        <w:trPr>
          <w:trHeight w:val="80"/>
          <w:jc w:val="center"/>
        </w:trPr>
        <w:tc>
          <w:tcPr>
            <w:tcW w:w="3243" w:type="dxa"/>
            <w:tcBorders>
              <w:bottom w:val="single" w:sz="4" w:space="0" w:color="auto"/>
            </w:tcBorders>
            <w:shd w:val="clear" w:color="auto" w:fill="auto"/>
            <w:noWrap/>
            <w:vAlign w:val="bottom"/>
            <w:hideMark/>
          </w:tcPr>
          <w:p w:rsidR="0007308A" w:rsidRPr="00830C70" w:rsidRDefault="0007308A"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CP, % in DM</w:t>
            </w:r>
          </w:p>
        </w:tc>
        <w:tc>
          <w:tcPr>
            <w:tcW w:w="1391" w:type="dxa"/>
            <w:tcBorders>
              <w:bottom w:val="single" w:sz="4" w:space="0" w:color="auto"/>
            </w:tcBorders>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12.1</w:t>
            </w:r>
          </w:p>
        </w:tc>
        <w:tc>
          <w:tcPr>
            <w:tcW w:w="1092" w:type="dxa"/>
            <w:tcBorders>
              <w:bottom w:val="single" w:sz="4" w:space="0" w:color="auto"/>
            </w:tcBorders>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12.4</w:t>
            </w:r>
          </w:p>
        </w:tc>
        <w:tc>
          <w:tcPr>
            <w:tcW w:w="1089" w:type="dxa"/>
            <w:tcBorders>
              <w:bottom w:val="single" w:sz="4" w:space="0" w:color="auto"/>
            </w:tcBorders>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c>
          <w:tcPr>
            <w:tcW w:w="1589" w:type="dxa"/>
            <w:tcBorders>
              <w:bottom w:val="single" w:sz="4" w:space="0" w:color="auto"/>
            </w:tcBorders>
            <w:shd w:val="clear" w:color="auto" w:fill="auto"/>
            <w:noWrap/>
            <w:vAlign w:val="bottom"/>
            <w:hideMark/>
          </w:tcPr>
          <w:p w:rsidR="0007308A" w:rsidRPr="00830C70" w:rsidRDefault="0007308A" w:rsidP="0072549C">
            <w:pPr>
              <w:spacing w:after="0" w:line="240" w:lineRule="auto"/>
              <w:jc w:val="center"/>
              <w:rPr>
                <w:rFonts w:ascii="Times New Roman" w:eastAsia="Times New Roman" w:hAnsi="Times New Roman" w:cs="Times New Roman"/>
                <w:color w:val="000000"/>
                <w:sz w:val="20"/>
                <w:szCs w:val="20"/>
              </w:rPr>
            </w:pPr>
          </w:p>
        </w:tc>
      </w:tr>
      <w:tr w:rsidR="0007308A" w:rsidRPr="00830C70" w:rsidTr="0072549C">
        <w:trPr>
          <w:trHeight w:val="80"/>
          <w:jc w:val="center"/>
        </w:trPr>
        <w:tc>
          <w:tcPr>
            <w:tcW w:w="8404" w:type="dxa"/>
            <w:gridSpan w:val="5"/>
            <w:tcBorders>
              <w:top w:val="single" w:sz="4" w:space="0" w:color="auto"/>
            </w:tcBorders>
            <w:shd w:val="clear" w:color="auto" w:fill="auto"/>
            <w:noWrap/>
            <w:vAlign w:val="bottom"/>
          </w:tcPr>
          <w:p w:rsidR="0007308A" w:rsidRPr="00830C70" w:rsidRDefault="0007308A" w:rsidP="0072549C">
            <w:pPr>
              <w:spacing w:after="0" w:line="240" w:lineRule="auto"/>
              <w:jc w:val="thaiDistribute"/>
              <w:rPr>
                <w:rFonts w:ascii="Times New Roman" w:eastAsia="Times New Roman" w:hAnsi="Times New Roman" w:cs="Times New Roman"/>
                <w:i/>
                <w:iCs/>
                <w:color w:val="000000"/>
                <w:sz w:val="20"/>
                <w:szCs w:val="20"/>
              </w:rPr>
            </w:pPr>
            <w:r w:rsidRPr="00830C70">
              <w:rPr>
                <w:rFonts w:ascii="Times New Roman" w:eastAsia="Times New Roman" w:hAnsi="Times New Roman" w:cs="Times New Roman"/>
                <w:i/>
                <w:iCs/>
                <w:color w:val="000000"/>
                <w:sz w:val="20"/>
                <w:szCs w:val="20"/>
              </w:rPr>
              <w:t xml:space="preserve">SEM: Standard error of the mean with </w:t>
            </w:r>
            <w:proofErr w:type="spellStart"/>
            <w:r w:rsidRPr="00830C70">
              <w:rPr>
                <w:rFonts w:ascii="Times New Roman" w:eastAsia="Times New Roman" w:hAnsi="Times New Roman" w:cs="Times New Roman"/>
                <w:i/>
                <w:iCs/>
                <w:color w:val="000000"/>
                <w:sz w:val="20"/>
                <w:szCs w:val="20"/>
              </w:rPr>
              <w:t>df</w:t>
            </w:r>
            <w:r w:rsidRPr="00830C70">
              <w:rPr>
                <w:rFonts w:ascii="Times New Roman" w:eastAsia="Times New Roman" w:hAnsi="Times New Roman" w:cs="Times New Roman"/>
                <w:i/>
                <w:iCs/>
                <w:color w:val="000000"/>
                <w:sz w:val="20"/>
                <w:szCs w:val="20"/>
                <w:vertAlign w:val="subscript"/>
              </w:rPr>
              <w:t>error</w:t>
            </w:r>
            <w:proofErr w:type="spellEnd"/>
            <w:r w:rsidRPr="00830C70">
              <w:rPr>
                <w:rFonts w:ascii="Times New Roman" w:eastAsia="Times New Roman" w:hAnsi="Times New Roman" w:cs="Times New Roman"/>
                <w:i/>
                <w:iCs/>
                <w:color w:val="000000"/>
                <w:sz w:val="20"/>
                <w:szCs w:val="20"/>
                <w:vertAlign w:val="subscript"/>
              </w:rPr>
              <w:t xml:space="preserve"> </w:t>
            </w:r>
            <w:r w:rsidRPr="00830C70">
              <w:rPr>
                <w:rFonts w:ascii="Times New Roman" w:eastAsia="Times New Roman" w:hAnsi="Times New Roman" w:cs="Times New Roman"/>
                <w:i/>
                <w:iCs/>
                <w:color w:val="000000"/>
                <w:sz w:val="20"/>
                <w:szCs w:val="20"/>
              </w:rPr>
              <w:t xml:space="preserve">= 14  </w:t>
            </w:r>
          </w:p>
        </w:tc>
      </w:tr>
    </w:tbl>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787" w:name="_Toc513459976"/>
      <w:bookmarkStart w:id="1788" w:name="_Toc513460570"/>
      <w:bookmarkStart w:id="1789" w:name="_Toc513470520"/>
      <w:bookmarkStart w:id="1790" w:name="_Toc513471215"/>
      <w:bookmarkStart w:id="1791" w:name="_Toc513514657"/>
      <w:bookmarkStart w:id="1792" w:name="_Toc522006625"/>
      <w:bookmarkStart w:id="1793" w:name="_Toc522862601"/>
      <w:bookmarkStart w:id="1794" w:name="_Toc522865486"/>
      <w:bookmarkStart w:id="1795" w:name="_Toc522866548"/>
      <w:bookmarkStart w:id="1796" w:name="_Toc522866908"/>
      <w:bookmarkStart w:id="1797" w:name="_Toc3856453"/>
      <w:r w:rsidRPr="00830C70">
        <w:rPr>
          <w:rFonts w:ascii="Times New Roman" w:hAnsi="Times New Roman" w:cs="Times New Roman"/>
          <w:color w:val="auto"/>
          <w:szCs w:val="24"/>
        </w:rPr>
        <w:t>Growth performance</w:t>
      </w:r>
      <w:bookmarkEnd w:id="1787"/>
      <w:bookmarkEnd w:id="1788"/>
      <w:bookmarkEnd w:id="1789"/>
      <w:bookmarkEnd w:id="1790"/>
      <w:bookmarkEnd w:id="1791"/>
      <w:bookmarkEnd w:id="1792"/>
      <w:bookmarkEnd w:id="1793"/>
      <w:bookmarkEnd w:id="1794"/>
      <w:bookmarkEnd w:id="1795"/>
      <w:bookmarkEnd w:id="1796"/>
      <w:bookmarkEnd w:id="1797"/>
      <w:r w:rsidRPr="00830C70">
        <w:rPr>
          <w:rFonts w:ascii="Times New Roman" w:hAnsi="Times New Roman" w:cs="Times New Roman"/>
          <w:color w:val="auto"/>
          <w:szCs w:val="24"/>
        </w:rPr>
        <w:t xml:space="preserve"> </w:t>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The cattle growth rate was uniform and was increased by 40% supplementation to RDB (Table 4). DM feed intake and DM feed conversion followed the same response pattern as for growth rate with 20% improvement in DM feed conve</w:t>
      </w:r>
      <w:r w:rsidR="00AF26E9">
        <w:rPr>
          <w:rFonts w:ascii="Times New Roman" w:hAnsi="Times New Roman" w:cs="Times New Roman"/>
          <w:szCs w:val="24"/>
        </w:rPr>
        <w:t>rsion for supplementation with </w:t>
      </w:r>
      <w:r w:rsidRPr="00830C70">
        <w:rPr>
          <w:rFonts w:ascii="Times New Roman" w:hAnsi="Times New Roman" w:cs="Times New Roman"/>
          <w:szCs w:val="24"/>
        </w:rPr>
        <w:t>rice distillers’ by-product.</w:t>
      </w:r>
    </w:p>
    <w:p w:rsidR="00830C70" w:rsidRPr="00AF26E9" w:rsidRDefault="00830C70" w:rsidP="00830C70">
      <w:pPr>
        <w:spacing w:after="0" w:line="240" w:lineRule="auto"/>
        <w:jc w:val="thaiDistribute"/>
        <w:rPr>
          <w:rFonts w:ascii="Times New Roman" w:hAnsi="Times New Roman" w:cs="Times New Roman"/>
          <w:sz w:val="8"/>
          <w:szCs w:val="8"/>
        </w:rPr>
      </w:pPr>
    </w:p>
    <w:p w:rsidR="00830C70" w:rsidRPr="00830C70" w:rsidRDefault="00830C70" w:rsidP="00830C70">
      <w:pPr>
        <w:spacing w:after="0" w:line="240" w:lineRule="auto"/>
        <w:jc w:val="thaiDistribute"/>
        <w:rPr>
          <w:rFonts w:ascii="Times New Roman" w:hAnsi="Times New Roman" w:cs="Times New Roman"/>
          <w:b/>
          <w:bCs/>
          <w:sz w:val="10"/>
          <w:szCs w:val="10"/>
        </w:rPr>
      </w:pPr>
    </w:p>
    <w:tbl>
      <w:tblPr>
        <w:tblW w:w="8413" w:type="dxa"/>
        <w:jc w:val="center"/>
        <w:tblLook w:val="04A0" w:firstRow="1" w:lastRow="0" w:firstColumn="1" w:lastColumn="0" w:noHBand="0" w:noVBand="1"/>
      </w:tblPr>
      <w:tblGrid>
        <w:gridCol w:w="3718"/>
        <w:gridCol w:w="1298"/>
        <w:gridCol w:w="1298"/>
        <w:gridCol w:w="1136"/>
        <w:gridCol w:w="963"/>
      </w:tblGrid>
      <w:tr w:rsidR="00830C70" w:rsidRPr="00AF26E9" w:rsidTr="0072549C">
        <w:trPr>
          <w:trHeight w:val="271"/>
          <w:jc w:val="center"/>
        </w:trPr>
        <w:tc>
          <w:tcPr>
            <w:tcW w:w="8413" w:type="dxa"/>
            <w:gridSpan w:val="5"/>
            <w:tcBorders>
              <w:bottom w:val="single" w:sz="4" w:space="0" w:color="auto"/>
            </w:tcBorders>
            <w:shd w:val="clear" w:color="auto" w:fill="auto"/>
            <w:noWrap/>
            <w:vAlign w:val="bottom"/>
            <w:hideMark/>
          </w:tcPr>
          <w:p w:rsidR="00830C70" w:rsidRPr="00AF26E9" w:rsidRDefault="00830C70" w:rsidP="0072549C">
            <w:pPr>
              <w:pStyle w:val="Heading6"/>
              <w:spacing w:before="0"/>
              <w:jc w:val="thaiDistribute"/>
              <w:rPr>
                <w:rFonts w:ascii="Times New Roman" w:eastAsia="Times New Roman" w:hAnsi="Times New Roman" w:cs="Times New Roman"/>
                <w:i w:val="0"/>
                <w:iCs w:val="0"/>
                <w:color w:val="auto"/>
                <w:sz w:val="20"/>
                <w:szCs w:val="20"/>
              </w:rPr>
            </w:pPr>
            <w:bookmarkStart w:id="1798" w:name="_Toc513514658"/>
            <w:bookmarkStart w:id="1799" w:name="_Toc522008048"/>
            <w:bookmarkStart w:id="1800" w:name="_Toc522862602"/>
            <w:bookmarkStart w:id="1801" w:name="_Toc522864580"/>
            <w:bookmarkStart w:id="1802" w:name="_Toc522865487"/>
            <w:bookmarkStart w:id="1803" w:name="_Toc522866549"/>
            <w:bookmarkStart w:id="1804" w:name="_Toc522866909"/>
            <w:bookmarkStart w:id="1805" w:name="_Toc526507685"/>
            <w:bookmarkStart w:id="1806" w:name="_Toc527119173"/>
            <w:bookmarkStart w:id="1807" w:name="_Toc3856454"/>
            <w:r w:rsidRPr="00AF26E9">
              <w:rPr>
                <w:rStyle w:val="Strong"/>
                <w:rFonts w:ascii="Times New Roman" w:hAnsi="Times New Roman" w:cs="Times New Roman"/>
                <w:i w:val="0"/>
                <w:iCs w:val="0"/>
                <w:color w:val="auto"/>
                <w:sz w:val="20"/>
                <w:szCs w:val="20"/>
              </w:rPr>
              <w:t xml:space="preserve">Table 4: </w:t>
            </w:r>
            <w:r w:rsidRPr="00AF26E9">
              <w:rPr>
                <w:rFonts w:ascii="Times New Roman" w:hAnsi="Times New Roman" w:cs="Times New Roman"/>
                <w:i w:val="0"/>
                <w:iCs w:val="0"/>
                <w:color w:val="auto"/>
                <w:sz w:val="20"/>
                <w:szCs w:val="20"/>
              </w:rPr>
              <w:t>Mean values for initial and final live weight, live weight gain, DM feed intake and DM feed conversion in yellow cattle fed fermented cassava root supplemented or not with rice distillers’ by-product (RDB)</w:t>
            </w:r>
            <w:bookmarkEnd w:id="1798"/>
            <w:bookmarkEnd w:id="1799"/>
            <w:bookmarkEnd w:id="1800"/>
            <w:bookmarkEnd w:id="1801"/>
            <w:bookmarkEnd w:id="1802"/>
            <w:bookmarkEnd w:id="1803"/>
            <w:bookmarkEnd w:id="1804"/>
            <w:bookmarkEnd w:id="1805"/>
            <w:bookmarkEnd w:id="1806"/>
            <w:bookmarkEnd w:id="1807"/>
          </w:p>
        </w:tc>
      </w:tr>
      <w:tr w:rsidR="00830C70" w:rsidRPr="00830C70" w:rsidTr="0072549C">
        <w:trPr>
          <w:trHeight w:val="72"/>
          <w:jc w:val="center"/>
        </w:trPr>
        <w:tc>
          <w:tcPr>
            <w:tcW w:w="3718" w:type="dxa"/>
            <w:tcBorders>
              <w:top w:val="single" w:sz="4" w:space="0" w:color="auto"/>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Items</w:t>
            </w:r>
          </w:p>
        </w:tc>
        <w:tc>
          <w:tcPr>
            <w:tcW w:w="1298"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No RDB</w:t>
            </w:r>
          </w:p>
        </w:tc>
        <w:tc>
          <w:tcPr>
            <w:tcW w:w="1298" w:type="dxa"/>
            <w:tcBorders>
              <w:top w:val="single" w:sz="4" w:space="0" w:color="auto"/>
              <w:bottom w:val="single" w:sz="4" w:space="0" w:color="auto"/>
            </w:tcBorders>
            <w:shd w:val="clear" w:color="auto" w:fill="auto"/>
            <w:noWrap/>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RDB</w:t>
            </w:r>
          </w:p>
        </w:tc>
        <w:tc>
          <w:tcPr>
            <w:tcW w:w="1136" w:type="dxa"/>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SEM</w:t>
            </w:r>
          </w:p>
        </w:tc>
        <w:tc>
          <w:tcPr>
            <w:tcW w:w="963" w:type="dxa"/>
            <w:tcBorders>
              <w:top w:val="single" w:sz="4" w:space="0" w:color="auto"/>
              <w:bottom w:val="single" w:sz="4" w:space="0" w:color="auto"/>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Prob</w:t>
            </w:r>
            <w:r w:rsidR="00BA6158">
              <w:rPr>
                <w:rFonts w:ascii="Times New Roman" w:eastAsia="Times New Roman" w:hAnsi="Times New Roman" w:cs="Times New Roman"/>
                <w:b/>
                <w:bCs/>
                <w:color w:val="000000"/>
                <w:sz w:val="20"/>
                <w:szCs w:val="20"/>
              </w:rPr>
              <w:t>.</w:t>
            </w:r>
          </w:p>
        </w:tc>
      </w:tr>
      <w:tr w:rsidR="00830C70" w:rsidRPr="00830C70" w:rsidTr="0072549C">
        <w:trPr>
          <w:trHeight w:val="72"/>
          <w:jc w:val="center"/>
        </w:trPr>
        <w:tc>
          <w:tcPr>
            <w:tcW w:w="8413" w:type="dxa"/>
            <w:gridSpan w:val="5"/>
            <w:tcBorders>
              <w:top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 xml:space="preserve">Live weight, kg </w:t>
            </w:r>
          </w:p>
        </w:tc>
      </w:tr>
      <w:tr w:rsidR="00830C70" w:rsidRPr="00830C70" w:rsidTr="0072549C">
        <w:trPr>
          <w:trHeight w:val="83"/>
          <w:jc w:val="center"/>
        </w:trPr>
        <w:tc>
          <w:tcPr>
            <w:tcW w:w="3718"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Initial</w:t>
            </w:r>
          </w:p>
        </w:tc>
        <w:tc>
          <w:tcPr>
            <w:tcW w:w="129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66.8</w:t>
            </w:r>
          </w:p>
        </w:tc>
        <w:tc>
          <w:tcPr>
            <w:tcW w:w="129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66.5</w:t>
            </w:r>
          </w:p>
        </w:tc>
        <w:tc>
          <w:tcPr>
            <w:tcW w:w="1136"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0.56</w:t>
            </w:r>
          </w:p>
        </w:tc>
        <w:tc>
          <w:tcPr>
            <w:tcW w:w="96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0.78</w:t>
            </w:r>
          </w:p>
        </w:tc>
      </w:tr>
      <w:tr w:rsidR="00830C70" w:rsidRPr="00830C70" w:rsidTr="0072549C">
        <w:trPr>
          <w:trHeight w:val="83"/>
          <w:jc w:val="center"/>
        </w:trPr>
        <w:tc>
          <w:tcPr>
            <w:tcW w:w="3718"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Final</w:t>
            </w:r>
          </w:p>
        </w:tc>
        <w:tc>
          <w:tcPr>
            <w:tcW w:w="129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103</w:t>
            </w:r>
          </w:p>
        </w:tc>
        <w:tc>
          <w:tcPr>
            <w:tcW w:w="129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116</w:t>
            </w:r>
          </w:p>
        </w:tc>
        <w:tc>
          <w:tcPr>
            <w:tcW w:w="1136"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1.86</w:t>
            </w:r>
          </w:p>
        </w:tc>
        <w:tc>
          <w:tcPr>
            <w:tcW w:w="96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0.035</w:t>
            </w:r>
          </w:p>
        </w:tc>
      </w:tr>
      <w:tr w:rsidR="00830C70" w:rsidRPr="00830C70" w:rsidTr="0072549C">
        <w:trPr>
          <w:trHeight w:val="83"/>
          <w:jc w:val="center"/>
        </w:trPr>
        <w:tc>
          <w:tcPr>
            <w:tcW w:w="3718" w:type="dxa"/>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Live weight gain, g/day</w:t>
            </w:r>
          </w:p>
        </w:tc>
        <w:tc>
          <w:tcPr>
            <w:tcW w:w="129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299</w:t>
            </w:r>
          </w:p>
        </w:tc>
        <w:tc>
          <w:tcPr>
            <w:tcW w:w="1298"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418</w:t>
            </w:r>
          </w:p>
        </w:tc>
        <w:tc>
          <w:tcPr>
            <w:tcW w:w="1136"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10.4</w:t>
            </w:r>
          </w:p>
        </w:tc>
        <w:tc>
          <w:tcPr>
            <w:tcW w:w="963" w:type="dxa"/>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0.015</w:t>
            </w:r>
          </w:p>
        </w:tc>
      </w:tr>
      <w:tr w:rsidR="00830C70" w:rsidRPr="00830C70" w:rsidTr="0072549C">
        <w:trPr>
          <w:trHeight w:val="83"/>
          <w:jc w:val="center"/>
        </w:trPr>
        <w:tc>
          <w:tcPr>
            <w:tcW w:w="3718" w:type="dxa"/>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 xml:space="preserve">DM intake, g/day </w:t>
            </w:r>
          </w:p>
        </w:tc>
        <w:tc>
          <w:tcPr>
            <w:tcW w:w="1298"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2706</w:t>
            </w:r>
          </w:p>
        </w:tc>
        <w:tc>
          <w:tcPr>
            <w:tcW w:w="1298"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3041</w:t>
            </w:r>
          </w:p>
        </w:tc>
        <w:tc>
          <w:tcPr>
            <w:tcW w:w="1136"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26.5</w:t>
            </w:r>
          </w:p>
        </w:tc>
        <w:tc>
          <w:tcPr>
            <w:tcW w:w="963" w:type="dxa"/>
            <w:shd w:val="clear" w:color="auto" w:fill="auto"/>
            <w:noWrap/>
            <w:vAlign w:val="bottom"/>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0.012</w:t>
            </w:r>
          </w:p>
        </w:tc>
      </w:tr>
      <w:tr w:rsidR="00830C70" w:rsidRPr="00830C70" w:rsidTr="0072549C">
        <w:trPr>
          <w:trHeight w:val="83"/>
          <w:jc w:val="center"/>
        </w:trPr>
        <w:tc>
          <w:tcPr>
            <w:tcW w:w="3718" w:type="dxa"/>
            <w:tcBorders>
              <w:bottom w:val="single" w:sz="4" w:space="0" w:color="auto"/>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DM feed conversion ratio (FCR)</w:t>
            </w:r>
          </w:p>
        </w:tc>
        <w:tc>
          <w:tcPr>
            <w:tcW w:w="1298"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9.05</w:t>
            </w:r>
          </w:p>
        </w:tc>
        <w:tc>
          <w:tcPr>
            <w:tcW w:w="1298"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7.27</w:t>
            </w:r>
          </w:p>
        </w:tc>
        <w:tc>
          <w:tcPr>
            <w:tcW w:w="1136"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0.14</w:t>
            </w:r>
          </w:p>
        </w:tc>
        <w:tc>
          <w:tcPr>
            <w:tcW w:w="963" w:type="dxa"/>
            <w:tcBorders>
              <w:bottom w:val="single" w:sz="4" w:space="0" w:color="auto"/>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0.013</w:t>
            </w:r>
          </w:p>
        </w:tc>
      </w:tr>
      <w:tr w:rsidR="00830C70" w:rsidRPr="00830C70" w:rsidTr="0072549C">
        <w:trPr>
          <w:trHeight w:val="83"/>
          <w:jc w:val="center"/>
        </w:trPr>
        <w:tc>
          <w:tcPr>
            <w:tcW w:w="8413" w:type="dxa"/>
            <w:gridSpan w:val="5"/>
            <w:tcBorders>
              <w:top w:val="single" w:sz="4" w:space="0" w:color="auto"/>
            </w:tcBorders>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i/>
                <w:iCs/>
                <w:color w:val="000000"/>
                <w:sz w:val="20"/>
                <w:szCs w:val="20"/>
                <w:lang w:eastAsia="es-CO"/>
              </w:rPr>
              <w:t>*see Table 3</w:t>
            </w:r>
          </w:p>
        </w:tc>
      </w:tr>
    </w:tbl>
    <w:p w:rsidR="00830C70" w:rsidRPr="00830C70" w:rsidRDefault="00830C70" w:rsidP="00830C70">
      <w:pPr>
        <w:spacing w:after="0" w:line="240" w:lineRule="auto"/>
        <w:jc w:val="thaiDistribute"/>
        <w:rPr>
          <w:rFonts w:ascii="Times New Roman" w:hAnsi="Times New Roman" w:cs="Times New Roman"/>
          <w:b/>
          <w:bCs/>
          <w:sz w:val="14"/>
          <w:szCs w:val="14"/>
        </w:rPr>
      </w:pPr>
    </w:p>
    <w:p w:rsidR="00830C70" w:rsidRPr="00830C70" w:rsidRDefault="00830C70" w:rsidP="00830C70">
      <w:pPr>
        <w:pStyle w:val="Heading3"/>
        <w:spacing w:before="0" w:line="240" w:lineRule="auto"/>
        <w:jc w:val="thaiDistribute"/>
        <w:rPr>
          <w:rFonts w:ascii="Times New Roman" w:hAnsi="Times New Roman" w:cs="Times New Roman"/>
          <w:color w:val="auto"/>
          <w:szCs w:val="24"/>
        </w:rPr>
      </w:pPr>
      <w:bookmarkStart w:id="1808" w:name="_Toc315355012"/>
      <w:bookmarkStart w:id="1809" w:name="_Toc315437331"/>
      <w:bookmarkStart w:id="1810" w:name="_Toc315437662"/>
      <w:bookmarkStart w:id="1811" w:name="_Toc315438300"/>
      <w:bookmarkStart w:id="1812" w:name="_Toc315438907"/>
      <w:bookmarkStart w:id="1813" w:name="_Toc315496363"/>
      <w:bookmarkStart w:id="1814" w:name="_Toc315791296"/>
      <w:bookmarkStart w:id="1815" w:name="_Toc319495485"/>
      <w:bookmarkStart w:id="1816" w:name="_Toc319496554"/>
      <w:bookmarkStart w:id="1817" w:name="_Toc319900780"/>
      <w:bookmarkStart w:id="1818" w:name="_Toc319989492"/>
      <w:bookmarkStart w:id="1819" w:name="_Toc319990375"/>
      <w:bookmarkStart w:id="1820" w:name="_Toc513459977"/>
      <w:bookmarkStart w:id="1821" w:name="_Toc513460571"/>
      <w:bookmarkStart w:id="1822" w:name="_Toc513470525"/>
      <w:bookmarkStart w:id="1823" w:name="_Toc513471220"/>
      <w:bookmarkStart w:id="1824" w:name="_Toc513514663"/>
      <w:bookmarkStart w:id="1825" w:name="_Toc522006626"/>
      <w:bookmarkStart w:id="1826" w:name="_Toc522862607"/>
      <w:bookmarkStart w:id="1827" w:name="_Toc522865492"/>
      <w:bookmarkStart w:id="1828" w:name="_Toc522866554"/>
      <w:bookmarkStart w:id="1829" w:name="_Toc522866914"/>
      <w:bookmarkStart w:id="1830" w:name="_Toc3856459"/>
      <w:r w:rsidRPr="00830C70">
        <w:rPr>
          <w:rFonts w:ascii="Times New Roman" w:hAnsi="Times New Roman" w:cs="Times New Roman"/>
          <w:color w:val="auto"/>
          <w:szCs w:val="24"/>
        </w:rPr>
        <w:t>Rumen parameters and ratio of methane and carbon dioxide</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Pr="00830C70">
        <w:rPr>
          <w:rFonts w:ascii="Times New Roman" w:hAnsi="Times New Roman" w:cs="Times New Roman"/>
          <w:color w:val="auto"/>
          <w:szCs w:val="24"/>
        </w:rPr>
        <w:t xml:space="preserve"> </w:t>
      </w:r>
    </w:p>
    <w:p w:rsid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szCs w:val="24"/>
        </w:rPr>
        <w:tab/>
        <w:t>There was no difference between treatments in rumen pH taken 2 hours after feed ingestion, but the concentration of rumen ammonia was increased when the diet was supplemented with rice distillers’ by-product (Table 5). </w:t>
      </w:r>
    </w:p>
    <w:p w:rsidR="00AF26E9" w:rsidRDefault="00AF26E9" w:rsidP="00830C70">
      <w:pPr>
        <w:spacing w:after="0" w:line="240" w:lineRule="auto"/>
        <w:jc w:val="thaiDistribute"/>
        <w:rPr>
          <w:rFonts w:ascii="Times New Roman" w:hAnsi="Times New Roman" w:cs="Times New Roman"/>
          <w:szCs w:val="24"/>
        </w:rPr>
      </w:pPr>
    </w:p>
    <w:p w:rsidR="00AF26E9" w:rsidRDefault="00AF26E9" w:rsidP="00830C70">
      <w:pPr>
        <w:spacing w:after="0" w:line="240" w:lineRule="auto"/>
        <w:jc w:val="thaiDistribute"/>
        <w:rPr>
          <w:rFonts w:ascii="Times New Roman" w:hAnsi="Times New Roman" w:cs="Times New Roman"/>
          <w:szCs w:val="24"/>
        </w:rPr>
      </w:pPr>
    </w:p>
    <w:p w:rsidR="00AF26E9" w:rsidRPr="00830C70" w:rsidRDefault="00AF26E9" w:rsidP="00830C70">
      <w:pPr>
        <w:spacing w:after="0" w:line="240" w:lineRule="auto"/>
        <w:jc w:val="thaiDistribute"/>
        <w:rPr>
          <w:rFonts w:ascii="Times New Roman" w:hAnsi="Times New Roman" w:cs="Times New Roman"/>
          <w:szCs w:val="24"/>
        </w:rPr>
      </w:pPr>
    </w:p>
    <w:p w:rsidR="00830C70" w:rsidRPr="00830C70" w:rsidRDefault="00830C70" w:rsidP="00830C70">
      <w:pPr>
        <w:spacing w:after="0" w:line="240" w:lineRule="auto"/>
        <w:jc w:val="thaiDistribute"/>
        <w:rPr>
          <w:rFonts w:ascii="Times New Roman" w:hAnsi="Times New Roman" w:cs="Times New Roman"/>
          <w:sz w:val="12"/>
          <w:szCs w:val="12"/>
        </w:rPr>
      </w:pPr>
    </w:p>
    <w:tbl>
      <w:tblPr>
        <w:tblW w:w="8018" w:type="dxa"/>
        <w:jc w:val="center"/>
        <w:tblLook w:val="04A0" w:firstRow="1" w:lastRow="0" w:firstColumn="1" w:lastColumn="0" w:noHBand="0" w:noVBand="1"/>
      </w:tblPr>
      <w:tblGrid>
        <w:gridCol w:w="2843"/>
        <w:gridCol w:w="1606"/>
        <w:gridCol w:w="1483"/>
        <w:gridCol w:w="978"/>
        <w:gridCol w:w="1108"/>
      </w:tblGrid>
      <w:tr w:rsidR="00830C70" w:rsidRPr="00AF26E9" w:rsidTr="0072549C">
        <w:trPr>
          <w:trHeight w:val="271"/>
          <w:jc w:val="center"/>
        </w:trPr>
        <w:tc>
          <w:tcPr>
            <w:tcW w:w="8018" w:type="dxa"/>
            <w:gridSpan w:val="5"/>
            <w:tcBorders>
              <w:top w:val="nil"/>
              <w:left w:val="nil"/>
              <w:bottom w:val="single" w:sz="4" w:space="0" w:color="auto"/>
              <w:right w:val="nil"/>
            </w:tcBorders>
            <w:shd w:val="clear" w:color="auto" w:fill="auto"/>
            <w:noWrap/>
            <w:vAlign w:val="bottom"/>
            <w:hideMark/>
          </w:tcPr>
          <w:p w:rsidR="00830C70" w:rsidRPr="00AF26E9" w:rsidRDefault="00830C70" w:rsidP="0072549C">
            <w:pPr>
              <w:pStyle w:val="Heading6"/>
              <w:spacing w:before="0"/>
              <w:jc w:val="thaiDistribute"/>
              <w:rPr>
                <w:rFonts w:ascii="Times New Roman" w:eastAsia="Times New Roman" w:hAnsi="Times New Roman" w:cs="Times New Roman"/>
                <w:i w:val="0"/>
                <w:iCs w:val="0"/>
                <w:color w:val="auto"/>
                <w:sz w:val="20"/>
                <w:szCs w:val="20"/>
              </w:rPr>
            </w:pPr>
            <w:bookmarkStart w:id="1831" w:name="_Toc513514664"/>
            <w:bookmarkStart w:id="1832" w:name="_Toc522008054"/>
            <w:bookmarkStart w:id="1833" w:name="_Toc522862608"/>
            <w:bookmarkStart w:id="1834" w:name="_Toc522864586"/>
            <w:bookmarkStart w:id="1835" w:name="_Toc522865493"/>
            <w:bookmarkStart w:id="1836" w:name="_Toc522866555"/>
            <w:bookmarkStart w:id="1837" w:name="_Toc522866915"/>
            <w:bookmarkStart w:id="1838" w:name="_Toc526507691"/>
            <w:bookmarkStart w:id="1839" w:name="_Toc527119179"/>
            <w:bookmarkStart w:id="1840" w:name="_Toc3856460"/>
            <w:r w:rsidRPr="00AF26E9">
              <w:rPr>
                <w:rFonts w:ascii="Times New Roman" w:eastAsia="Times New Roman" w:hAnsi="Times New Roman" w:cs="Times New Roman"/>
                <w:b/>
                <w:i w:val="0"/>
                <w:iCs w:val="0"/>
                <w:color w:val="auto"/>
                <w:sz w:val="20"/>
                <w:szCs w:val="20"/>
              </w:rPr>
              <w:lastRenderedPageBreak/>
              <w:t>Table 5:</w:t>
            </w:r>
            <w:r w:rsidRPr="00AF26E9">
              <w:rPr>
                <w:rFonts w:ascii="Times New Roman" w:eastAsia="Times New Roman" w:hAnsi="Times New Roman" w:cs="Times New Roman"/>
                <w:i w:val="0"/>
                <w:iCs w:val="0"/>
                <w:color w:val="auto"/>
                <w:sz w:val="20"/>
                <w:szCs w:val="20"/>
              </w:rPr>
              <w:t xml:space="preserve"> </w:t>
            </w:r>
            <w:r w:rsidRPr="00AF26E9">
              <w:rPr>
                <w:rFonts w:ascii="Times New Roman" w:hAnsi="Times New Roman" w:cs="Times New Roman"/>
                <w:i w:val="0"/>
                <w:iCs w:val="0"/>
                <w:color w:val="auto"/>
                <w:sz w:val="20"/>
                <w:szCs w:val="20"/>
              </w:rPr>
              <w:t>Mean values for rumen pH, ammonia and molar VFA</w:t>
            </w:r>
            <w:bookmarkEnd w:id="1831"/>
            <w:bookmarkEnd w:id="1832"/>
            <w:bookmarkEnd w:id="1833"/>
            <w:bookmarkEnd w:id="1834"/>
            <w:bookmarkEnd w:id="1835"/>
            <w:bookmarkEnd w:id="1836"/>
            <w:bookmarkEnd w:id="1837"/>
            <w:bookmarkEnd w:id="1838"/>
            <w:bookmarkEnd w:id="1839"/>
            <w:bookmarkEnd w:id="1840"/>
            <w:r w:rsidRPr="00AF26E9">
              <w:rPr>
                <w:rFonts w:ascii="Times New Roman" w:hAnsi="Times New Roman" w:cs="Times New Roman"/>
                <w:i w:val="0"/>
                <w:iCs w:val="0"/>
                <w:color w:val="auto"/>
                <w:sz w:val="20"/>
                <w:szCs w:val="20"/>
              </w:rPr>
              <w:t xml:space="preserve"> </w:t>
            </w:r>
          </w:p>
        </w:tc>
      </w:tr>
      <w:tr w:rsidR="00830C70" w:rsidRPr="00830C70" w:rsidTr="0072549C">
        <w:trPr>
          <w:trHeight w:val="72"/>
          <w:jc w:val="center"/>
        </w:trPr>
        <w:tc>
          <w:tcPr>
            <w:tcW w:w="2843" w:type="dxa"/>
            <w:tcBorders>
              <w:top w:val="single" w:sz="4" w:space="0" w:color="auto"/>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Items</w:t>
            </w:r>
          </w:p>
        </w:tc>
        <w:tc>
          <w:tcPr>
            <w:tcW w:w="1606" w:type="dxa"/>
            <w:tcBorders>
              <w:top w:val="single" w:sz="4" w:space="0" w:color="auto"/>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No RDB</w:t>
            </w:r>
          </w:p>
        </w:tc>
        <w:tc>
          <w:tcPr>
            <w:tcW w:w="1483" w:type="dxa"/>
            <w:tcBorders>
              <w:top w:val="single" w:sz="4" w:space="0" w:color="auto"/>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RDB</w:t>
            </w:r>
          </w:p>
        </w:tc>
        <w:tc>
          <w:tcPr>
            <w:tcW w:w="978" w:type="dxa"/>
            <w:tcBorders>
              <w:top w:val="single" w:sz="4" w:space="0" w:color="auto"/>
              <w:left w:val="nil"/>
              <w:bottom w:val="single" w:sz="4" w:space="0" w:color="000000"/>
              <w:right w:val="nil"/>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SEM</w:t>
            </w:r>
          </w:p>
        </w:tc>
        <w:tc>
          <w:tcPr>
            <w:tcW w:w="1107" w:type="dxa"/>
            <w:tcBorders>
              <w:top w:val="single" w:sz="4" w:space="0" w:color="auto"/>
              <w:left w:val="nil"/>
              <w:bottom w:val="single" w:sz="4" w:space="0" w:color="000000"/>
              <w:right w:val="nil"/>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Prob</w:t>
            </w:r>
            <w:r w:rsidR="00BA6158">
              <w:rPr>
                <w:rFonts w:ascii="Times New Roman" w:eastAsia="Times New Roman" w:hAnsi="Times New Roman" w:cs="Times New Roman"/>
                <w:b/>
                <w:bCs/>
                <w:sz w:val="20"/>
                <w:szCs w:val="20"/>
              </w:rPr>
              <w:t>.</w:t>
            </w:r>
          </w:p>
        </w:tc>
      </w:tr>
      <w:tr w:rsidR="00830C70" w:rsidRPr="00830C70" w:rsidTr="0072549C">
        <w:trPr>
          <w:trHeight w:val="72"/>
          <w:jc w:val="center"/>
        </w:trPr>
        <w:tc>
          <w:tcPr>
            <w:tcW w:w="284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Cs/>
                <w:sz w:val="20"/>
                <w:szCs w:val="20"/>
              </w:rPr>
            </w:pPr>
            <w:r w:rsidRPr="00830C70">
              <w:rPr>
                <w:rFonts w:ascii="Times New Roman" w:eastAsia="Times New Roman" w:hAnsi="Times New Roman" w:cs="Times New Roman"/>
                <w:bCs/>
                <w:sz w:val="20"/>
                <w:szCs w:val="20"/>
              </w:rPr>
              <w:t>Rumen pH</w:t>
            </w:r>
          </w:p>
        </w:tc>
        <w:tc>
          <w:tcPr>
            <w:tcW w:w="1606"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7.02</w:t>
            </w:r>
          </w:p>
        </w:tc>
        <w:tc>
          <w:tcPr>
            <w:tcW w:w="148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6.98</w:t>
            </w:r>
          </w:p>
        </w:tc>
        <w:tc>
          <w:tcPr>
            <w:tcW w:w="97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0.029</w:t>
            </w:r>
          </w:p>
        </w:tc>
        <w:tc>
          <w:tcPr>
            <w:tcW w:w="1107"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0.376</w:t>
            </w:r>
          </w:p>
        </w:tc>
      </w:tr>
      <w:tr w:rsidR="00830C70" w:rsidRPr="00830C70" w:rsidTr="0072549C">
        <w:trPr>
          <w:trHeight w:val="82"/>
          <w:jc w:val="center"/>
        </w:trPr>
        <w:tc>
          <w:tcPr>
            <w:tcW w:w="284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Cs/>
                <w:sz w:val="20"/>
                <w:szCs w:val="20"/>
              </w:rPr>
            </w:pPr>
            <w:r w:rsidRPr="00830C70">
              <w:rPr>
                <w:rFonts w:ascii="Times New Roman" w:eastAsia="Times New Roman" w:hAnsi="Times New Roman" w:cs="Times New Roman"/>
                <w:bCs/>
                <w:sz w:val="20"/>
                <w:szCs w:val="20"/>
              </w:rPr>
              <w:t>NH</w:t>
            </w:r>
            <w:r w:rsidRPr="00830C70">
              <w:rPr>
                <w:rFonts w:ascii="Times New Roman" w:eastAsia="Times New Roman" w:hAnsi="Times New Roman" w:cs="Times New Roman"/>
                <w:bCs/>
                <w:sz w:val="20"/>
                <w:szCs w:val="20"/>
                <w:vertAlign w:val="subscript"/>
              </w:rPr>
              <w:t>3</w:t>
            </w:r>
            <w:r w:rsidRPr="00830C70">
              <w:rPr>
                <w:rFonts w:ascii="Times New Roman" w:eastAsia="Times New Roman" w:hAnsi="Times New Roman" w:cs="Times New Roman"/>
                <w:bCs/>
                <w:sz w:val="20"/>
                <w:szCs w:val="20"/>
              </w:rPr>
              <w:t xml:space="preserve"> (mg/L)</w:t>
            </w:r>
          </w:p>
        </w:tc>
        <w:tc>
          <w:tcPr>
            <w:tcW w:w="1606"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246</w:t>
            </w:r>
          </w:p>
        </w:tc>
        <w:tc>
          <w:tcPr>
            <w:tcW w:w="148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312</w:t>
            </w:r>
          </w:p>
        </w:tc>
        <w:tc>
          <w:tcPr>
            <w:tcW w:w="97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5.438</w:t>
            </w:r>
          </w:p>
        </w:tc>
        <w:tc>
          <w:tcPr>
            <w:tcW w:w="1107"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&lt;0.001</w:t>
            </w:r>
          </w:p>
        </w:tc>
      </w:tr>
      <w:tr w:rsidR="00830C70" w:rsidRPr="00830C70" w:rsidTr="0072549C">
        <w:trPr>
          <w:trHeight w:val="82"/>
          <w:jc w:val="center"/>
        </w:trPr>
        <w:tc>
          <w:tcPr>
            <w:tcW w:w="8018" w:type="dxa"/>
            <w:gridSpan w:val="5"/>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b/>
                <w:bCs/>
                <w:sz w:val="20"/>
                <w:szCs w:val="20"/>
              </w:rPr>
              <w:t>Rumen total VFA (Molar %)</w:t>
            </w:r>
          </w:p>
        </w:tc>
      </w:tr>
      <w:tr w:rsidR="00830C70" w:rsidRPr="00830C70" w:rsidTr="0072549C">
        <w:trPr>
          <w:trHeight w:val="82"/>
          <w:jc w:val="center"/>
        </w:trPr>
        <w:tc>
          <w:tcPr>
            <w:tcW w:w="2843"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Acetic acid</w:t>
            </w:r>
          </w:p>
        </w:tc>
        <w:tc>
          <w:tcPr>
            <w:tcW w:w="1606"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64.9</w:t>
            </w:r>
          </w:p>
        </w:tc>
        <w:tc>
          <w:tcPr>
            <w:tcW w:w="148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61.5</w:t>
            </w:r>
          </w:p>
        </w:tc>
        <w:tc>
          <w:tcPr>
            <w:tcW w:w="97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0.790</w:t>
            </w:r>
          </w:p>
        </w:tc>
        <w:tc>
          <w:tcPr>
            <w:tcW w:w="1107"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0.360</w:t>
            </w:r>
          </w:p>
        </w:tc>
      </w:tr>
      <w:tr w:rsidR="00830C70" w:rsidRPr="00830C70" w:rsidTr="0072549C">
        <w:trPr>
          <w:trHeight w:val="82"/>
          <w:jc w:val="center"/>
        </w:trPr>
        <w:tc>
          <w:tcPr>
            <w:tcW w:w="2843"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Propionic acid</w:t>
            </w:r>
          </w:p>
        </w:tc>
        <w:tc>
          <w:tcPr>
            <w:tcW w:w="1606"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26.7</w:t>
            </w:r>
          </w:p>
        </w:tc>
        <w:tc>
          <w:tcPr>
            <w:tcW w:w="148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29.4</w:t>
            </w:r>
          </w:p>
        </w:tc>
        <w:tc>
          <w:tcPr>
            <w:tcW w:w="97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0.710</w:t>
            </w:r>
          </w:p>
        </w:tc>
        <w:tc>
          <w:tcPr>
            <w:tcW w:w="1107"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0.013</w:t>
            </w:r>
          </w:p>
        </w:tc>
      </w:tr>
      <w:tr w:rsidR="00830C70" w:rsidRPr="00830C70" w:rsidTr="0072549C">
        <w:trPr>
          <w:trHeight w:val="82"/>
          <w:jc w:val="center"/>
        </w:trPr>
        <w:tc>
          <w:tcPr>
            <w:tcW w:w="2843" w:type="dxa"/>
            <w:tcBorders>
              <w:top w:val="nil"/>
              <w:left w:val="nil"/>
              <w:bottom w:val="nil"/>
              <w:right w:val="nil"/>
            </w:tcBorders>
            <w:shd w:val="clear" w:color="auto" w:fill="auto"/>
            <w:noWrap/>
            <w:vAlign w:val="center"/>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Butyric acid</w:t>
            </w:r>
          </w:p>
        </w:tc>
        <w:tc>
          <w:tcPr>
            <w:tcW w:w="1606"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8.41</w:t>
            </w:r>
          </w:p>
        </w:tc>
        <w:tc>
          <w:tcPr>
            <w:tcW w:w="148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9.13</w:t>
            </w:r>
          </w:p>
        </w:tc>
        <w:tc>
          <w:tcPr>
            <w:tcW w:w="97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0.300</w:t>
            </w:r>
          </w:p>
        </w:tc>
        <w:tc>
          <w:tcPr>
            <w:tcW w:w="1107"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0.055</w:t>
            </w:r>
          </w:p>
        </w:tc>
      </w:tr>
      <w:tr w:rsidR="00830C70" w:rsidRPr="00830C70" w:rsidTr="0072549C">
        <w:trPr>
          <w:trHeight w:val="82"/>
          <w:jc w:val="center"/>
        </w:trPr>
        <w:tc>
          <w:tcPr>
            <w:tcW w:w="2843"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color w:val="000000"/>
                <w:sz w:val="20"/>
                <w:szCs w:val="20"/>
              </w:rPr>
            </w:pPr>
            <w:proofErr w:type="spellStart"/>
            <w:r w:rsidRPr="00830C70">
              <w:rPr>
                <w:rFonts w:ascii="Times New Roman" w:eastAsia="Times New Roman" w:hAnsi="Times New Roman" w:cs="Times New Roman"/>
                <w:color w:val="000000"/>
                <w:sz w:val="20"/>
                <w:szCs w:val="20"/>
              </w:rPr>
              <w:t>Ac:Pro</w:t>
            </w:r>
            <w:proofErr w:type="spellEnd"/>
          </w:p>
        </w:tc>
        <w:tc>
          <w:tcPr>
            <w:tcW w:w="1606"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2.43</w:t>
            </w:r>
          </w:p>
        </w:tc>
        <w:tc>
          <w:tcPr>
            <w:tcW w:w="1483"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2.09</w:t>
            </w:r>
          </w:p>
        </w:tc>
        <w:tc>
          <w:tcPr>
            <w:tcW w:w="978"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0.053</w:t>
            </w:r>
          </w:p>
        </w:tc>
        <w:tc>
          <w:tcPr>
            <w:tcW w:w="1107" w:type="dxa"/>
            <w:tcBorders>
              <w:top w:val="nil"/>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color w:val="000000"/>
                <w:sz w:val="20"/>
                <w:szCs w:val="20"/>
              </w:rPr>
            </w:pPr>
            <w:r w:rsidRPr="00830C70">
              <w:rPr>
                <w:rFonts w:ascii="Times New Roman" w:eastAsia="Times New Roman" w:hAnsi="Times New Roman" w:cs="Times New Roman"/>
                <w:color w:val="000000"/>
                <w:sz w:val="20"/>
                <w:szCs w:val="20"/>
              </w:rPr>
              <w:t>0.006</w:t>
            </w:r>
          </w:p>
        </w:tc>
      </w:tr>
      <w:tr w:rsidR="00830C70" w:rsidRPr="00830C70" w:rsidTr="0072549C">
        <w:trPr>
          <w:trHeight w:val="82"/>
          <w:jc w:val="center"/>
        </w:trPr>
        <w:tc>
          <w:tcPr>
            <w:tcW w:w="8018" w:type="dxa"/>
            <w:gridSpan w:val="5"/>
            <w:tcBorders>
              <w:top w:val="single" w:sz="4" w:space="0" w:color="auto"/>
              <w:left w:val="nil"/>
              <w:right w:val="nil"/>
            </w:tcBorders>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rPr>
            </w:pPr>
            <w:r w:rsidRPr="00830C70">
              <w:rPr>
                <w:rFonts w:ascii="Times New Roman" w:eastAsia="Times New Roman" w:hAnsi="Times New Roman" w:cs="Times New Roman"/>
                <w:i/>
                <w:iCs/>
                <w:color w:val="000000"/>
                <w:sz w:val="20"/>
                <w:szCs w:val="20"/>
                <w:lang w:eastAsia="es-CO"/>
              </w:rPr>
              <w:t>*See Table 3</w:t>
            </w:r>
            <w:r w:rsidRPr="00830C70">
              <w:rPr>
                <w:rFonts w:ascii="Times New Roman" w:eastAsia="Times New Roman" w:hAnsi="Times New Roman" w:cs="Times New Roman"/>
                <w:i/>
                <w:iCs/>
                <w:color w:val="000000"/>
                <w:sz w:val="20"/>
                <w:szCs w:val="20"/>
              </w:rPr>
              <w:t>; VFA: Volatile fatty acid</w:t>
            </w:r>
          </w:p>
        </w:tc>
      </w:tr>
    </w:tbl>
    <w:p w:rsidR="00830C70" w:rsidRPr="00830C70" w:rsidRDefault="00830C70" w:rsidP="00830C70">
      <w:pPr>
        <w:spacing w:after="0" w:line="240" w:lineRule="auto"/>
        <w:jc w:val="thaiDistribute"/>
        <w:rPr>
          <w:rFonts w:ascii="Times New Roman" w:hAnsi="Times New Roman" w:cs="Times New Roman"/>
          <w:b/>
          <w:bCs/>
          <w:sz w:val="12"/>
          <w:szCs w:val="12"/>
        </w:rPr>
      </w:pPr>
      <w:r w:rsidRPr="00830C70">
        <w:rPr>
          <w:rFonts w:ascii="Times New Roman" w:hAnsi="Times New Roman" w:cs="Times New Roman"/>
          <w:b/>
          <w:bCs/>
          <w:szCs w:val="24"/>
        </w:rPr>
        <w:tab/>
      </w:r>
    </w:p>
    <w:p w:rsidR="00830C70" w:rsidRPr="00830C70" w:rsidRDefault="00830C70" w:rsidP="00830C70">
      <w:pPr>
        <w:spacing w:after="0" w:line="240" w:lineRule="auto"/>
        <w:jc w:val="thaiDistribute"/>
        <w:rPr>
          <w:rFonts w:ascii="Times New Roman" w:hAnsi="Times New Roman" w:cs="Times New Roman"/>
          <w:szCs w:val="24"/>
        </w:rPr>
      </w:pPr>
      <w:r w:rsidRPr="00830C70">
        <w:rPr>
          <w:rFonts w:ascii="Times New Roman" w:hAnsi="Times New Roman" w:cs="Times New Roman"/>
          <w:b/>
          <w:bCs/>
          <w:szCs w:val="24"/>
        </w:rPr>
        <w:tab/>
      </w:r>
      <w:r w:rsidRPr="00830C70">
        <w:rPr>
          <w:rFonts w:ascii="Times New Roman" w:hAnsi="Times New Roman" w:cs="Times New Roman"/>
          <w:szCs w:val="24"/>
        </w:rPr>
        <w:t>Supplementation with rice distillers’ by-product increased the proportion of propionic acid in the rumen VFA and decreased the ratio of acetic to propionic acid (Table 5). The ratio of methane to carbon dioxide in the mixed eructed gas and air was decreased 26% by supplementation with rice distillers’ by-product (Table 6).</w:t>
      </w:r>
    </w:p>
    <w:p w:rsidR="00830C70" w:rsidRPr="00830C70" w:rsidRDefault="00830C70" w:rsidP="00830C70">
      <w:pPr>
        <w:spacing w:after="0" w:line="240" w:lineRule="auto"/>
        <w:jc w:val="thaiDistribute"/>
        <w:rPr>
          <w:rFonts w:ascii="Times New Roman" w:hAnsi="Times New Roman" w:cs="Times New Roman"/>
          <w:sz w:val="14"/>
          <w:szCs w:val="14"/>
        </w:rPr>
      </w:pPr>
    </w:p>
    <w:tbl>
      <w:tblPr>
        <w:tblW w:w="8150" w:type="dxa"/>
        <w:jc w:val="center"/>
        <w:tblLook w:val="04A0" w:firstRow="1" w:lastRow="0" w:firstColumn="1" w:lastColumn="0" w:noHBand="0" w:noVBand="1"/>
      </w:tblPr>
      <w:tblGrid>
        <w:gridCol w:w="2889"/>
        <w:gridCol w:w="1633"/>
        <w:gridCol w:w="1508"/>
        <w:gridCol w:w="995"/>
        <w:gridCol w:w="1125"/>
      </w:tblGrid>
      <w:tr w:rsidR="00830C70" w:rsidRPr="00AF26E9" w:rsidTr="0072549C">
        <w:trPr>
          <w:trHeight w:val="257"/>
          <w:jc w:val="center"/>
        </w:trPr>
        <w:tc>
          <w:tcPr>
            <w:tcW w:w="8150" w:type="dxa"/>
            <w:gridSpan w:val="5"/>
            <w:tcBorders>
              <w:top w:val="nil"/>
              <w:left w:val="nil"/>
              <w:bottom w:val="single" w:sz="4" w:space="0" w:color="auto"/>
              <w:right w:val="nil"/>
            </w:tcBorders>
            <w:shd w:val="clear" w:color="auto" w:fill="auto"/>
            <w:noWrap/>
            <w:vAlign w:val="bottom"/>
            <w:hideMark/>
          </w:tcPr>
          <w:p w:rsidR="00830C70" w:rsidRPr="00AF26E9" w:rsidRDefault="00830C70" w:rsidP="0072549C">
            <w:pPr>
              <w:pStyle w:val="Heading6"/>
              <w:spacing w:before="0"/>
              <w:jc w:val="thaiDistribute"/>
              <w:rPr>
                <w:rFonts w:ascii="Times New Roman" w:eastAsia="Times New Roman" w:hAnsi="Times New Roman" w:cs="Times New Roman"/>
                <w:i w:val="0"/>
                <w:iCs w:val="0"/>
                <w:color w:val="auto"/>
                <w:sz w:val="20"/>
                <w:szCs w:val="20"/>
              </w:rPr>
            </w:pPr>
            <w:bookmarkStart w:id="1841" w:name="_Toc513514665"/>
            <w:bookmarkStart w:id="1842" w:name="_Toc522008055"/>
            <w:bookmarkStart w:id="1843" w:name="_Toc522862609"/>
            <w:bookmarkStart w:id="1844" w:name="_Toc522864587"/>
            <w:bookmarkStart w:id="1845" w:name="_Toc522865494"/>
            <w:bookmarkStart w:id="1846" w:name="_Toc522866556"/>
            <w:bookmarkStart w:id="1847" w:name="_Toc522866916"/>
            <w:bookmarkStart w:id="1848" w:name="_Toc526507692"/>
            <w:bookmarkStart w:id="1849" w:name="_Toc527119180"/>
            <w:bookmarkStart w:id="1850" w:name="_Toc3856461"/>
            <w:r w:rsidRPr="00AF26E9">
              <w:rPr>
                <w:rFonts w:ascii="Times New Roman" w:eastAsia="Times New Roman" w:hAnsi="Times New Roman" w:cs="Times New Roman"/>
                <w:b/>
                <w:i w:val="0"/>
                <w:iCs w:val="0"/>
                <w:color w:val="auto"/>
                <w:sz w:val="20"/>
                <w:szCs w:val="20"/>
              </w:rPr>
              <w:t>Table 6:</w:t>
            </w:r>
            <w:r w:rsidRPr="00AF26E9">
              <w:rPr>
                <w:rFonts w:ascii="Times New Roman" w:eastAsia="Times New Roman" w:hAnsi="Times New Roman" w:cs="Times New Roman"/>
                <w:i w:val="0"/>
                <w:iCs w:val="0"/>
                <w:color w:val="auto"/>
                <w:sz w:val="20"/>
                <w:szCs w:val="20"/>
              </w:rPr>
              <w:t xml:space="preserve"> </w:t>
            </w:r>
            <w:r w:rsidRPr="00AF26E9">
              <w:rPr>
                <w:rFonts w:ascii="Times New Roman" w:hAnsi="Times New Roman" w:cs="Times New Roman"/>
                <w:i w:val="0"/>
                <w:iCs w:val="0"/>
                <w:color w:val="auto"/>
                <w:sz w:val="20"/>
                <w:szCs w:val="20"/>
              </w:rPr>
              <w:t>Mean values for concentrations, and ratios, of methane and carbon dioxide in mixed eructed gas and air in the closed chambers holding the cattle</w:t>
            </w:r>
            <w:bookmarkEnd w:id="1841"/>
            <w:bookmarkEnd w:id="1842"/>
            <w:bookmarkEnd w:id="1843"/>
            <w:bookmarkEnd w:id="1844"/>
            <w:bookmarkEnd w:id="1845"/>
            <w:bookmarkEnd w:id="1846"/>
            <w:bookmarkEnd w:id="1847"/>
            <w:bookmarkEnd w:id="1848"/>
            <w:bookmarkEnd w:id="1849"/>
            <w:bookmarkEnd w:id="1850"/>
          </w:p>
        </w:tc>
      </w:tr>
      <w:tr w:rsidR="00830C70" w:rsidRPr="00830C70" w:rsidTr="0072549C">
        <w:trPr>
          <w:trHeight w:val="69"/>
          <w:jc w:val="center"/>
        </w:trPr>
        <w:tc>
          <w:tcPr>
            <w:tcW w:w="2889" w:type="dxa"/>
            <w:tcBorders>
              <w:top w:val="single" w:sz="4" w:space="0" w:color="auto"/>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Items</w:t>
            </w:r>
          </w:p>
        </w:tc>
        <w:tc>
          <w:tcPr>
            <w:tcW w:w="1633" w:type="dxa"/>
            <w:tcBorders>
              <w:top w:val="single" w:sz="4" w:space="0" w:color="auto"/>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No RDB</w:t>
            </w:r>
          </w:p>
        </w:tc>
        <w:tc>
          <w:tcPr>
            <w:tcW w:w="1508" w:type="dxa"/>
            <w:tcBorders>
              <w:top w:val="single" w:sz="4" w:space="0" w:color="auto"/>
              <w:left w:val="nil"/>
              <w:bottom w:val="single" w:sz="4" w:space="0" w:color="auto"/>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b/>
                <w:bCs/>
                <w:color w:val="000000"/>
                <w:sz w:val="20"/>
                <w:szCs w:val="20"/>
              </w:rPr>
            </w:pPr>
            <w:r w:rsidRPr="00830C70">
              <w:rPr>
                <w:rFonts w:ascii="Times New Roman" w:eastAsia="Times New Roman" w:hAnsi="Times New Roman" w:cs="Times New Roman"/>
                <w:b/>
                <w:bCs/>
                <w:color w:val="000000"/>
                <w:sz w:val="20"/>
                <w:szCs w:val="20"/>
              </w:rPr>
              <w:t>RDB</w:t>
            </w:r>
          </w:p>
        </w:tc>
        <w:tc>
          <w:tcPr>
            <w:tcW w:w="995" w:type="dxa"/>
            <w:tcBorders>
              <w:top w:val="single" w:sz="4" w:space="0" w:color="auto"/>
              <w:left w:val="nil"/>
              <w:bottom w:val="single" w:sz="4" w:space="0" w:color="000000"/>
              <w:right w:val="nil"/>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SEM</w:t>
            </w:r>
          </w:p>
        </w:tc>
        <w:tc>
          <w:tcPr>
            <w:tcW w:w="1125" w:type="dxa"/>
            <w:tcBorders>
              <w:top w:val="single" w:sz="4" w:space="0" w:color="auto"/>
              <w:left w:val="nil"/>
              <w:bottom w:val="single" w:sz="4" w:space="0" w:color="000000"/>
              <w:right w:val="nil"/>
            </w:tcBorders>
            <w:vAlign w:val="center"/>
            <w:hideMark/>
          </w:tcPr>
          <w:p w:rsidR="00830C70" w:rsidRPr="00830C70" w:rsidRDefault="00830C70" w:rsidP="0072549C">
            <w:pPr>
              <w:spacing w:after="0" w:line="240" w:lineRule="auto"/>
              <w:jc w:val="center"/>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Prob</w:t>
            </w:r>
            <w:r w:rsidR="00BA6158">
              <w:rPr>
                <w:rFonts w:ascii="Times New Roman" w:eastAsia="Times New Roman" w:hAnsi="Times New Roman" w:cs="Times New Roman"/>
                <w:b/>
                <w:bCs/>
                <w:sz w:val="20"/>
                <w:szCs w:val="20"/>
              </w:rPr>
              <w:t>.</w:t>
            </w:r>
          </w:p>
        </w:tc>
      </w:tr>
      <w:tr w:rsidR="00830C70" w:rsidRPr="00830C70" w:rsidTr="0072549C">
        <w:trPr>
          <w:trHeight w:val="78"/>
          <w:jc w:val="center"/>
        </w:trPr>
        <w:tc>
          <w:tcPr>
            <w:tcW w:w="2889"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CO</w:t>
            </w:r>
            <w:r w:rsidRPr="00830C70">
              <w:rPr>
                <w:rFonts w:ascii="Times New Roman" w:eastAsia="Times New Roman" w:hAnsi="Times New Roman" w:cs="Times New Roman"/>
                <w:sz w:val="20"/>
                <w:szCs w:val="20"/>
                <w:vertAlign w:val="subscript"/>
              </w:rPr>
              <w:t>2</w:t>
            </w:r>
            <w:r w:rsidRPr="00830C70">
              <w:rPr>
                <w:rFonts w:ascii="Times New Roman" w:eastAsia="Times New Roman" w:hAnsi="Times New Roman" w:cs="Times New Roman"/>
                <w:sz w:val="20"/>
                <w:szCs w:val="20"/>
              </w:rPr>
              <w:t>, ppm</w:t>
            </w:r>
          </w:p>
        </w:tc>
        <w:tc>
          <w:tcPr>
            <w:tcW w:w="163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3790</w:t>
            </w:r>
          </w:p>
        </w:tc>
        <w:tc>
          <w:tcPr>
            <w:tcW w:w="150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4334</w:t>
            </w:r>
          </w:p>
        </w:tc>
        <w:tc>
          <w:tcPr>
            <w:tcW w:w="995"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p>
        </w:tc>
        <w:tc>
          <w:tcPr>
            <w:tcW w:w="1125"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p>
        </w:tc>
      </w:tr>
      <w:tr w:rsidR="00830C70" w:rsidRPr="00830C70" w:rsidTr="0072549C">
        <w:trPr>
          <w:trHeight w:val="78"/>
          <w:jc w:val="center"/>
        </w:trPr>
        <w:tc>
          <w:tcPr>
            <w:tcW w:w="2889"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CH</w:t>
            </w:r>
            <w:r w:rsidRPr="00830C70">
              <w:rPr>
                <w:rFonts w:ascii="Times New Roman" w:eastAsia="Times New Roman" w:hAnsi="Times New Roman" w:cs="Times New Roman"/>
                <w:sz w:val="20"/>
                <w:szCs w:val="20"/>
                <w:vertAlign w:val="subscript"/>
              </w:rPr>
              <w:t>4</w:t>
            </w:r>
            <w:r w:rsidRPr="00830C70">
              <w:rPr>
                <w:rFonts w:ascii="Times New Roman" w:eastAsia="Times New Roman" w:hAnsi="Times New Roman" w:cs="Times New Roman"/>
                <w:sz w:val="20"/>
                <w:szCs w:val="20"/>
              </w:rPr>
              <w:t>, ppm</w:t>
            </w:r>
          </w:p>
        </w:tc>
        <w:tc>
          <w:tcPr>
            <w:tcW w:w="163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144</w:t>
            </w:r>
          </w:p>
        </w:tc>
        <w:tc>
          <w:tcPr>
            <w:tcW w:w="150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127</w:t>
            </w:r>
          </w:p>
        </w:tc>
        <w:tc>
          <w:tcPr>
            <w:tcW w:w="995"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p>
        </w:tc>
        <w:tc>
          <w:tcPr>
            <w:tcW w:w="1125"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p>
        </w:tc>
      </w:tr>
      <w:tr w:rsidR="00830C70" w:rsidRPr="00830C70" w:rsidTr="0072549C">
        <w:trPr>
          <w:trHeight w:val="78"/>
          <w:jc w:val="center"/>
        </w:trPr>
        <w:tc>
          <w:tcPr>
            <w:tcW w:w="2889"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thaiDistribute"/>
              <w:rPr>
                <w:rFonts w:ascii="Times New Roman" w:eastAsia="Times New Roman" w:hAnsi="Times New Roman" w:cs="Times New Roman"/>
                <w:b/>
                <w:bCs/>
                <w:sz w:val="20"/>
                <w:szCs w:val="20"/>
              </w:rPr>
            </w:pPr>
            <w:r w:rsidRPr="00830C70">
              <w:rPr>
                <w:rFonts w:ascii="Times New Roman" w:eastAsia="Times New Roman" w:hAnsi="Times New Roman" w:cs="Times New Roman"/>
                <w:b/>
                <w:bCs/>
                <w:sz w:val="20"/>
                <w:szCs w:val="20"/>
              </w:rPr>
              <w:t>CH</w:t>
            </w:r>
            <w:r w:rsidRPr="00830C70">
              <w:rPr>
                <w:rFonts w:ascii="Times New Roman" w:eastAsia="Times New Roman" w:hAnsi="Times New Roman" w:cs="Times New Roman"/>
                <w:b/>
                <w:bCs/>
                <w:sz w:val="20"/>
                <w:szCs w:val="20"/>
                <w:vertAlign w:val="subscript"/>
              </w:rPr>
              <w:t>4</w:t>
            </w:r>
            <w:r w:rsidRPr="00830C70">
              <w:rPr>
                <w:rFonts w:ascii="Times New Roman" w:eastAsia="Times New Roman" w:hAnsi="Times New Roman" w:cs="Times New Roman"/>
                <w:b/>
                <w:bCs/>
                <w:sz w:val="20"/>
                <w:szCs w:val="20"/>
              </w:rPr>
              <w:t>/CO</w:t>
            </w:r>
            <w:r w:rsidRPr="00830C70">
              <w:rPr>
                <w:rFonts w:ascii="Times New Roman" w:eastAsia="Times New Roman" w:hAnsi="Times New Roman" w:cs="Times New Roman"/>
                <w:b/>
                <w:bCs/>
                <w:sz w:val="20"/>
                <w:szCs w:val="20"/>
                <w:vertAlign w:val="subscript"/>
              </w:rPr>
              <w:t>2</w:t>
            </w:r>
          </w:p>
        </w:tc>
        <w:tc>
          <w:tcPr>
            <w:tcW w:w="1633"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0.0384</w:t>
            </w:r>
          </w:p>
        </w:tc>
        <w:tc>
          <w:tcPr>
            <w:tcW w:w="1508"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0.0285</w:t>
            </w:r>
          </w:p>
        </w:tc>
        <w:tc>
          <w:tcPr>
            <w:tcW w:w="995"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0.003</w:t>
            </w:r>
          </w:p>
        </w:tc>
        <w:tc>
          <w:tcPr>
            <w:tcW w:w="1125" w:type="dxa"/>
            <w:tcBorders>
              <w:top w:val="nil"/>
              <w:left w:val="nil"/>
              <w:bottom w:val="nil"/>
              <w:right w:val="nil"/>
            </w:tcBorders>
            <w:shd w:val="clear" w:color="auto" w:fill="auto"/>
            <w:noWrap/>
            <w:vAlign w:val="bottom"/>
            <w:hideMark/>
          </w:tcPr>
          <w:p w:rsidR="00830C70" w:rsidRPr="00830C70" w:rsidRDefault="00830C70" w:rsidP="0072549C">
            <w:pPr>
              <w:spacing w:after="0" w:line="240" w:lineRule="auto"/>
              <w:jc w:val="center"/>
              <w:rPr>
                <w:rFonts w:ascii="Times New Roman" w:eastAsia="Times New Roman" w:hAnsi="Times New Roman" w:cs="Times New Roman"/>
                <w:sz w:val="20"/>
                <w:szCs w:val="20"/>
              </w:rPr>
            </w:pPr>
            <w:r w:rsidRPr="00830C70">
              <w:rPr>
                <w:rFonts w:ascii="Times New Roman" w:eastAsia="Times New Roman" w:hAnsi="Times New Roman" w:cs="Times New Roman"/>
                <w:sz w:val="20"/>
                <w:szCs w:val="20"/>
              </w:rPr>
              <w:t>0.01</w:t>
            </w:r>
          </w:p>
        </w:tc>
      </w:tr>
      <w:tr w:rsidR="00830C70" w:rsidRPr="00830C70" w:rsidTr="0072549C">
        <w:trPr>
          <w:trHeight w:val="78"/>
          <w:jc w:val="center"/>
        </w:trPr>
        <w:tc>
          <w:tcPr>
            <w:tcW w:w="8150" w:type="dxa"/>
            <w:gridSpan w:val="5"/>
            <w:tcBorders>
              <w:top w:val="single" w:sz="4" w:space="0" w:color="auto"/>
              <w:left w:val="nil"/>
              <w:right w:val="nil"/>
            </w:tcBorders>
            <w:shd w:val="clear" w:color="auto" w:fill="auto"/>
            <w:noWrap/>
            <w:vAlign w:val="bottom"/>
          </w:tcPr>
          <w:p w:rsidR="00830C70" w:rsidRPr="00830C70" w:rsidRDefault="00830C70" w:rsidP="0072549C">
            <w:pPr>
              <w:spacing w:after="0" w:line="240" w:lineRule="auto"/>
              <w:jc w:val="thaiDistribute"/>
              <w:rPr>
                <w:rFonts w:ascii="Times New Roman" w:eastAsia="Times New Roman" w:hAnsi="Times New Roman" w:cs="Times New Roman"/>
                <w:i/>
                <w:iCs/>
                <w:color w:val="000000"/>
                <w:sz w:val="20"/>
                <w:szCs w:val="20"/>
                <w:lang w:eastAsia="es-CO"/>
              </w:rPr>
            </w:pPr>
            <w:r w:rsidRPr="00830C70">
              <w:rPr>
                <w:rFonts w:ascii="Times New Roman" w:eastAsia="Times New Roman" w:hAnsi="Times New Roman" w:cs="Times New Roman"/>
                <w:i/>
                <w:iCs/>
                <w:color w:val="000000"/>
                <w:sz w:val="22"/>
                <w:szCs w:val="22"/>
                <w:lang w:eastAsia="es-CO"/>
              </w:rPr>
              <w:t>*see Table 3</w:t>
            </w:r>
          </w:p>
        </w:tc>
      </w:tr>
    </w:tbl>
    <w:p w:rsidR="00830C70" w:rsidRPr="00830C70" w:rsidRDefault="00830C70" w:rsidP="00830C70">
      <w:pPr>
        <w:spacing w:after="0" w:line="240" w:lineRule="auto"/>
        <w:jc w:val="thaiDistribute"/>
        <w:rPr>
          <w:rFonts w:ascii="Times New Roman" w:hAnsi="Times New Roman" w:cs="Times New Roman"/>
          <w:sz w:val="12"/>
          <w:szCs w:val="12"/>
        </w:rPr>
      </w:pPr>
    </w:p>
    <w:p w:rsidR="00830C70" w:rsidRPr="00830C70" w:rsidRDefault="00830C70" w:rsidP="00830C70">
      <w:pPr>
        <w:spacing w:after="0" w:line="240" w:lineRule="auto"/>
        <w:ind w:firstLine="720"/>
        <w:jc w:val="both"/>
        <w:rPr>
          <w:rFonts w:ascii="Times New Roman" w:eastAsia="Times New Roman" w:hAnsi="Times New Roman" w:cs="Times New Roman"/>
          <w:szCs w:val="24"/>
        </w:rPr>
      </w:pPr>
      <w:r w:rsidRPr="00830C70">
        <w:rPr>
          <w:rFonts w:ascii="Times New Roman" w:eastAsia="Times New Roman" w:hAnsi="Times New Roman" w:cs="Times New Roman"/>
          <w:szCs w:val="24"/>
        </w:rPr>
        <w:t xml:space="preserve">The positive effect of the low level (2.75% of diet DM) of RDB on growth performance, and in reducing methane in eructed gas from the rumen, is similar to the responses reported by </w:t>
      </w:r>
      <w:proofErr w:type="spellStart"/>
      <w:r w:rsidRPr="00830C70">
        <w:rPr>
          <w:rFonts w:ascii="Times New Roman" w:eastAsia="Times New Roman" w:hAnsi="Times New Roman" w:cs="Times New Roman"/>
          <w:szCs w:val="24"/>
        </w:rPr>
        <w:t>Sengsouly</w:t>
      </w:r>
      <w:proofErr w:type="spellEnd"/>
      <w:r w:rsidRPr="00830C70">
        <w:rPr>
          <w:rFonts w:ascii="Times New Roman" w:eastAsia="Times New Roman" w:hAnsi="Times New Roman" w:cs="Times New Roman"/>
          <w:szCs w:val="24"/>
        </w:rPr>
        <w:t xml:space="preserve"> and Preston (2016) when RDB was added at 4% to a diet differing only in the treatment of the cassava root which was ensiled without additives. In the present experiment, the cassava root was fermented for 7 days after mixing with yeast-urea-DAP. Live weight responses to rice distillers’ by-product were similar in both experiments: from a weight gain of 300 g/d in non-supplemented animals to 440 g/day for those that were supplemented (</w:t>
      </w:r>
      <w:proofErr w:type="spellStart"/>
      <w:r w:rsidRPr="00830C70">
        <w:rPr>
          <w:rFonts w:ascii="Times New Roman" w:eastAsia="Times New Roman" w:hAnsi="Times New Roman" w:cs="Times New Roman"/>
          <w:szCs w:val="24"/>
        </w:rPr>
        <w:t>Sengsouly</w:t>
      </w:r>
      <w:proofErr w:type="spellEnd"/>
      <w:r w:rsidRPr="00830C70">
        <w:rPr>
          <w:rFonts w:ascii="Times New Roman" w:eastAsia="Times New Roman" w:hAnsi="Times New Roman" w:cs="Times New Roman"/>
          <w:szCs w:val="24"/>
        </w:rPr>
        <w:t xml:space="preserve"> and Preston, 2017) compared with 299-418g/day in the present experiment. The cattle breed “Yellow” was the same; however, initial weights were less (67kg in the present experiment compared with 91kg in the experiment of </w:t>
      </w:r>
      <w:proofErr w:type="spellStart"/>
      <w:r w:rsidRPr="00830C70">
        <w:rPr>
          <w:rFonts w:ascii="Times New Roman" w:eastAsia="Times New Roman" w:hAnsi="Times New Roman" w:cs="Times New Roman"/>
          <w:szCs w:val="24"/>
        </w:rPr>
        <w:t>Sengsouly</w:t>
      </w:r>
      <w:proofErr w:type="spellEnd"/>
      <w:r w:rsidRPr="00830C70">
        <w:rPr>
          <w:rFonts w:ascii="Times New Roman" w:eastAsia="Times New Roman" w:hAnsi="Times New Roman" w:cs="Times New Roman"/>
          <w:szCs w:val="24"/>
        </w:rPr>
        <w:t xml:space="preserve"> and Preston, 2016). It would seem that there is no benefit from prior fermentation of the cassava root with yeast, urea and DAP (as in the present experiment), compared with ensiling the root and adding the urea and minerals at the time of feeding (</w:t>
      </w:r>
      <w:proofErr w:type="spellStart"/>
      <w:r w:rsidRPr="00830C70">
        <w:rPr>
          <w:rFonts w:ascii="Times New Roman" w:eastAsia="Times New Roman" w:hAnsi="Times New Roman" w:cs="Times New Roman"/>
          <w:szCs w:val="24"/>
        </w:rPr>
        <w:t>Sengsouly</w:t>
      </w:r>
      <w:proofErr w:type="spellEnd"/>
      <w:r w:rsidRPr="00830C70">
        <w:rPr>
          <w:rFonts w:ascii="Times New Roman" w:eastAsia="Times New Roman" w:hAnsi="Times New Roman" w:cs="Times New Roman"/>
          <w:szCs w:val="24"/>
        </w:rPr>
        <w:t xml:space="preserve"> and Preston, 2016). </w:t>
      </w:r>
    </w:p>
    <w:p w:rsidR="00830C70" w:rsidRPr="00830C70" w:rsidRDefault="00830C70" w:rsidP="00830C70">
      <w:pPr>
        <w:spacing w:after="0" w:line="240" w:lineRule="auto"/>
        <w:ind w:firstLine="720"/>
        <w:jc w:val="both"/>
        <w:rPr>
          <w:rFonts w:ascii="Times New Roman" w:eastAsia="Times New Roman" w:hAnsi="Times New Roman" w:cs="Times New Roman"/>
          <w:szCs w:val="24"/>
        </w:rPr>
      </w:pPr>
      <w:r w:rsidRPr="00830C70">
        <w:rPr>
          <w:rFonts w:ascii="Times New Roman" w:eastAsia="Times New Roman" w:hAnsi="Times New Roman" w:cs="Times New Roman"/>
          <w:szCs w:val="24"/>
        </w:rPr>
        <w:t xml:space="preserve">The mechanism by which small quantities of RDB (4% of diet DM) bring about these positive effects, benefitting both animal performance, and the environment (methane is 25 times more active than carbon dioxide in its contribution to global warming) is still to be identified.  </w:t>
      </w:r>
      <w:r w:rsidRPr="00830C70">
        <w:rPr>
          <w:rFonts w:ascii="Times New Roman" w:eastAsia="SimSun" w:hAnsi="Times New Roman" w:cs="Times New Roman"/>
          <w:szCs w:val="24"/>
          <w:lang w:bidi="ar-SA"/>
        </w:rPr>
        <w:t xml:space="preserve">Here we suggest the idea </w:t>
      </w:r>
      <w:r w:rsidRPr="00830C70">
        <w:rPr>
          <w:rFonts w:ascii="Times New Roman" w:eastAsia="SimSun" w:hAnsi="Times New Roman" w:cs="Times New Roman"/>
          <w:color w:val="222222"/>
          <w:szCs w:val="24"/>
          <w:shd w:val="clear" w:color="auto" w:fill="FFFFFF"/>
          <w:lang w:bidi="ar-SA"/>
        </w:rPr>
        <w:t>that substances in RDB (perhaps β-</w:t>
      </w:r>
      <w:proofErr w:type="spellStart"/>
      <w:r w:rsidRPr="00830C70">
        <w:rPr>
          <w:rFonts w:ascii="Times New Roman" w:eastAsia="SimSun" w:hAnsi="Times New Roman" w:cs="Times New Roman"/>
          <w:color w:val="222222"/>
          <w:szCs w:val="24"/>
          <w:shd w:val="clear" w:color="auto" w:fill="FFFFFF"/>
          <w:lang w:bidi="ar-SA"/>
        </w:rPr>
        <w:t>glucan</w:t>
      </w:r>
      <w:proofErr w:type="spellEnd"/>
      <w:r w:rsidRPr="00830C70">
        <w:rPr>
          <w:rFonts w:ascii="Times New Roman" w:eastAsia="SimSun" w:hAnsi="Times New Roman" w:cs="Times New Roman"/>
          <w:color w:val="222222"/>
          <w:szCs w:val="24"/>
          <w:shd w:val="clear" w:color="auto" w:fill="FFFFFF"/>
          <w:lang w:bidi="ar-SA"/>
        </w:rPr>
        <w:t xml:space="preserve"> or related compounds) support biofilm formation which in turn increases the efficiency of microbial growth (</w:t>
      </w:r>
      <w:proofErr w:type="spellStart"/>
      <w:r w:rsidRPr="00830C70">
        <w:rPr>
          <w:rFonts w:ascii="Times New Roman" w:eastAsia="SimSun" w:hAnsi="Times New Roman" w:cs="Times New Roman"/>
          <w:color w:val="222222"/>
          <w:szCs w:val="24"/>
          <w:shd w:val="clear" w:color="auto" w:fill="FFFFFF"/>
          <w:lang w:bidi="ar-SA"/>
        </w:rPr>
        <w:t>Leng</w:t>
      </w:r>
      <w:proofErr w:type="spellEnd"/>
      <w:r w:rsidRPr="00830C70">
        <w:rPr>
          <w:rFonts w:ascii="Times New Roman" w:eastAsia="SimSun" w:hAnsi="Times New Roman" w:cs="Times New Roman"/>
          <w:color w:val="222222"/>
          <w:szCs w:val="24"/>
          <w:shd w:val="clear" w:color="auto" w:fill="FFFFFF"/>
          <w:lang w:bidi="ar-SA"/>
        </w:rPr>
        <w:t>, 2014).</w:t>
      </w:r>
      <w:r w:rsidRPr="00830C70">
        <w:rPr>
          <w:rFonts w:ascii="Times New Roman" w:eastAsia="Times New Roman" w:hAnsi="Times New Roman" w:cs="Times New Roman"/>
          <w:szCs w:val="24"/>
        </w:rPr>
        <w:t xml:space="preserve"> Rice distillers’ by-product is rich in yeast which in turn is rich in β-</w:t>
      </w:r>
      <w:proofErr w:type="spellStart"/>
      <w:r w:rsidRPr="00830C70">
        <w:rPr>
          <w:rFonts w:ascii="Times New Roman" w:eastAsia="Times New Roman" w:hAnsi="Times New Roman" w:cs="Times New Roman"/>
          <w:szCs w:val="24"/>
        </w:rPr>
        <w:t>glucan</w:t>
      </w:r>
      <w:proofErr w:type="spellEnd"/>
      <w:r w:rsidRPr="00830C70">
        <w:rPr>
          <w:rFonts w:ascii="Times New Roman" w:eastAsia="Times New Roman" w:hAnsi="Times New Roman" w:cs="Times New Roman"/>
          <w:szCs w:val="24"/>
        </w:rPr>
        <w:t xml:space="preserve">, an element shown to have positive benefits on animal and human health through stimulation of the immune system. Another area that may be involved is that rumen microbes (or biofilms) degrade the </w:t>
      </w:r>
      <w:proofErr w:type="spellStart"/>
      <w:r w:rsidRPr="00830C70">
        <w:rPr>
          <w:rFonts w:ascii="Times New Roman" w:eastAsia="Times New Roman" w:hAnsi="Times New Roman" w:cs="Times New Roman"/>
          <w:szCs w:val="24"/>
        </w:rPr>
        <w:t>cyanogenic</w:t>
      </w:r>
      <w:proofErr w:type="spellEnd"/>
      <w:r w:rsidRPr="00830C70">
        <w:rPr>
          <w:rFonts w:ascii="Times New Roman" w:eastAsia="Times New Roman" w:hAnsi="Times New Roman" w:cs="Times New Roman"/>
          <w:szCs w:val="24"/>
        </w:rPr>
        <w:t xml:space="preserve"> glycosides to HCN which is then metabolized to CO</w:t>
      </w:r>
      <w:r w:rsidRPr="00830C70">
        <w:rPr>
          <w:rFonts w:ascii="Times New Roman" w:eastAsia="Times New Roman" w:hAnsi="Times New Roman" w:cs="Times New Roman"/>
          <w:szCs w:val="24"/>
          <w:vertAlign w:val="subscript"/>
        </w:rPr>
        <w:t>2</w:t>
      </w:r>
      <w:r w:rsidRPr="00830C70">
        <w:rPr>
          <w:rFonts w:ascii="Times New Roman" w:eastAsia="Times New Roman" w:hAnsi="Times New Roman" w:cs="Times New Roman"/>
          <w:szCs w:val="24"/>
        </w:rPr>
        <w:t xml:space="preserve">. </w:t>
      </w:r>
    </w:p>
    <w:p w:rsidR="00830C70" w:rsidRPr="00830C70" w:rsidRDefault="00830C70" w:rsidP="00830C70">
      <w:pPr>
        <w:spacing w:after="0" w:line="240" w:lineRule="auto"/>
        <w:jc w:val="thaiDistribute"/>
        <w:rPr>
          <w:rFonts w:ascii="Times New Roman" w:eastAsia="Times New Roman" w:hAnsi="Times New Roman" w:cs="Times New Roman"/>
          <w:sz w:val="12"/>
          <w:szCs w:val="12"/>
        </w:rPr>
      </w:pPr>
    </w:p>
    <w:p w:rsidR="00830C70" w:rsidRPr="00830C70" w:rsidRDefault="00830C70" w:rsidP="00830C70">
      <w:pPr>
        <w:pStyle w:val="Heading2"/>
        <w:spacing w:before="0" w:line="240" w:lineRule="auto"/>
        <w:jc w:val="thaiDistribute"/>
        <w:rPr>
          <w:rFonts w:ascii="Times New Roman" w:hAnsi="Times New Roman" w:cs="Times New Roman"/>
          <w:color w:val="auto"/>
          <w:sz w:val="24"/>
          <w:szCs w:val="24"/>
        </w:rPr>
      </w:pPr>
      <w:r w:rsidRPr="00830C70">
        <w:rPr>
          <w:rFonts w:ascii="Times New Roman" w:hAnsi="Times New Roman" w:cs="Times New Roman"/>
          <w:color w:val="auto"/>
          <w:sz w:val="24"/>
          <w:szCs w:val="24"/>
        </w:rPr>
        <w:t xml:space="preserve">  </w:t>
      </w:r>
      <w:bookmarkStart w:id="1851" w:name="_Toc3856464"/>
      <w:bookmarkStart w:id="1852" w:name="_Toc513459978"/>
      <w:bookmarkStart w:id="1853" w:name="_Toc513460572"/>
      <w:bookmarkStart w:id="1854" w:name="_Toc513470528"/>
      <w:bookmarkStart w:id="1855" w:name="_Toc513471223"/>
      <w:bookmarkStart w:id="1856" w:name="_Toc513514668"/>
      <w:bookmarkStart w:id="1857" w:name="_Toc522006627"/>
      <w:bookmarkStart w:id="1858" w:name="_Toc522862612"/>
      <w:bookmarkStart w:id="1859" w:name="_Toc522865497"/>
      <w:bookmarkStart w:id="1860" w:name="_Toc522866559"/>
      <w:bookmarkStart w:id="1861" w:name="_Toc522866919"/>
      <w:r w:rsidRPr="00830C70">
        <w:rPr>
          <w:rFonts w:ascii="Times New Roman" w:hAnsi="Times New Roman" w:cs="Times New Roman"/>
          <w:color w:val="auto"/>
          <w:sz w:val="24"/>
          <w:szCs w:val="24"/>
        </w:rPr>
        <w:t>CONCLUSIONS</w:t>
      </w:r>
      <w:bookmarkEnd w:id="1851"/>
      <w:r w:rsidRPr="00830C70">
        <w:rPr>
          <w:rFonts w:ascii="Times New Roman" w:hAnsi="Times New Roman" w:cs="Times New Roman"/>
          <w:color w:val="auto"/>
          <w:sz w:val="24"/>
          <w:szCs w:val="24"/>
        </w:rPr>
        <w:t xml:space="preserve"> </w:t>
      </w:r>
      <w:bookmarkEnd w:id="1852"/>
      <w:bookmarkEnd w:id="1853"/>
      <w:bookmarkEnd w:id="1854"/>
      <w:bookmarkEnd w:id="1855"/>
      <w:bookmarkEnd w:id="1856"/>
      <w:bookmarkEnd w:id="1857"/>
      <w:bookmarkEnd w:id="1858"/>
      <w:bookmarkEnd w:id="1859"/>
      <w:bookmarkEnd w:id="1860"/>
      <w:bookmarkEnd w:id="1861"/>
    </w:p>
    <w:p w:rsidR="00830C70" w:rsidRPr="00830C70" w:rsidRDefault="00830C70" w:rsidP="00830C70">
      <w:pPr>
        <w:spacing w:after="0" w:line="240" w:lineRule="auto"/>
        <w:ind w:firstLine="720"/>
        <w:jc w:val="both"/>
        <w:rPr>
          <w:rFonts w:ascii="Times New Roman" w:eastAsia="Times New Roman" w:hAnsi="Times New Roman" w:cs="Times New Roman"/>
          <w:szCs w:val="24"/>
        </w:rPr>
      </w:pPr>
      <w:r w:rsidRPr="00830C70">
        <w:rPr>
          <w:rFonts w:ascii="Times New Roman" w:eastAsia="Times New Roman" w:hAnsi="Times New Roman" w:cs="Times New Roman"/>
          <w:szCs w:val="24"/>
        </w:rPr>
        <w:t>Growth rate and feed conversion in local Yellow cattle were improved by 40 and 20% respectively when a diet of fermented cassava root (with yeast, urea and DAP) and cassava foliage was supplemented with 2.75% (in DM) of rice distillers’ by-product.</w:t>
      </w:r>
    </w:p>
    <w:p w:rsidR="00830C70" w:rsidRPr="00830C70" w:rsidRDefault="00830C70" w:rsidP="00830C70">
      <w:pPr>
        <w:spacing w:after="0" w:line="240" w:lineRule="auto"/>
        <w:ind w:firstLine="720"/>
        <w:jc w:val="both"/>
        <w:rPr>
          <w:rFonts w:ascii="Times New Roman" w:eastAsia="Times New Roman" w:hAnsi="Times New Roman" w:cs="Times New Roman"/>
          <w:szCs w:val="24"/>
        </w:rPr>
      </w:pPr>
      <w:r w:rsidRPr="00830C70">
        <w:rPr>
          <w:rFonts w:ascii="Times New Roman" w:eastAsia="Times New Roman" w:hAnsi="Times New Roman" w:cs="Times New Roman"/>
          <w:szCs w:val="24"/>
        </w:rPr>
        <w:lastRenderedPageBreak/>
        <w:t>Rice distillers’ by-product supplementation increased the concentration of propionic acid in the rumen VFA and reduced by 26% the ratio of methane to carbon dioxide in the eructed rumen gas.</w:t>
      </w:r>
    </w:p>
    <w:p w:rsidR="00830C70" w:rsidRPr="00830C70" w:rsidRDefault="00830C70" w:rsidP="00830C70">
      <w:pPr>
        <w:spacing w:after="0" w:line="240" w:lineRule="auto"/>
        <w:ind w:firstLine="720"/>
        <w:jc w:val="both"/>
        <w:rPr>
          <w:rFonts w:ascii="Times New Roman" w:eastAsia="Times New Roman" w:hAnsi="Times New Roman" w:cs="Times New Roman"/>
          <w:szCs w:val="24"/>
        </w:rPr>
      </w:pPr>
      <w:r w:rsidRPr="00830C70">
        <w:rPr>
          <w:rFonts w:ascii="Times New Roman" w:eastAsia="Times New Roman" w:hAnsi="Times New Roman" w:cs="Times New Roman"/>
          <w:szCs w:val="24"/>
        </w:rPr>
        <w:t xml:space="preserve">Supplementation of a cassava-based cattle fattening diet with 2.75% rice distillers' by-product reduced enteric methane emission per unit DM feed intake and per unit of live weight gain. </w:t>
      </w:r>
    </w:p>
    <w:p w:rsidR="00830C70" w:rsidRPr="00830C70" w:rsidRDefault="00830C70" w:rsidP="00830C70">
      <w:pPr>
        <w:spacing w:after="0" w:line="240" w:lineRule="auto"/>
        <w:jc w:val="center"/>
        <w:rPr>
          <w:rFonts w:ascii="Times New Roman" w:eastAsia="Times New Roman" w:hAnsi="Times New Roman" w:cs="Times New Roman"/>
          <w:szCs w:val="24"/>
        </w:rPr>
      </w:pPr>
      <w:r w:rsidRPr="00830C70">
        <w:rPr>
          <w:rFonts w:ascii="Times New Roman" w:hAnsi="Times New Roman" w:cs="Times New Roman"/>
          <w:b/>
          <w:color w:val="000000"/>
          <w:szCs w:val="24"/>
        </w:rPr>
        <w:t>©</w:t>
      </w:r>
    </w:p>
    <w:p w:rsidR="00830C70" w:rsidRPr="00830C70" w:rsidRDefault="00830C70" w:rsidP="00830C70">
      <w:pPr>
        <w:pStyle w:val="Heading1"/>
        <w:tabs>
          <w:tab w:val="left" w:pos="8505"/>
        </w:tabs>
        <w:spacing w:before="0" w:line="240" w:lineRule="auto"/>
        <w:jc w:val="center"/>
        <w:rPr>
          <w:rFonts w:ascii="Times New Roman" w:hAnsi="Times New Roman" w:cs="Times New Roman"/>
          <w:color w:val="auto"/>
          <w:sz w:val="24"/>
          <w:szCs w:val="24"/>
        </w:rPr>
      </w:pPr>
      <w:bookmarkStart w:id="1862" w:name="_Toc527119186"/>
      <w:r w:rsidRPr="00830C70">
        <w:rPr>
          <w:rFonts w:ascii="Times New Roman" w:hAnsi="Times New Roman" w:cs="Times New Roman"/>
          <w:color w:val="auto"/>
          <w:sz w:val="24"/>
          <w:szCs w:val="24"/>
        </w:rPr>
        <w:t xml:space="preserve">GENERAL </w:t>
      </w:r>
      <w:bookmarkStart w:id="1863" w:name="_Toc527119187"/>
      <w:bookmarkEnd w:id="1862"/>
      <w:r w:rsidRPr="00830C70">
        <w:rPr>
          <w:rFonts w:ascii="Times New Roman" w:hAnsi="Times New Roman" w:cs="Times New Roman"/>
          <w:color w:val="auto"/>
          <w:sz w:val="24"/>
          <w:szCs w:val="24"/>
        </w:rPr>
        <w:t>CONCLUSIONS</w:t>
      </w:r>
      <w:bookmarkEnd w:id="1863"/>
    </w:p>
    <w:p w:rsidR="00830C70" w:rsidRPr="00830C70" w:rsidRDefault="00830C70" w:rsidP="00830C70">
      <w:pPr>
        <w:pStyle w:val="NormalWeb"/>
        <w:spacing w:before="0" w:beforeAutospacing="0" w:after="0" w:afterAutospacing="0"/>
        <w:ind w:firstLine="720"/>
        <w:jc w:val="both"/>
        <w:rPr>
          <w:b/>
          <w:bCs/>
        </w:rPr>
      </w:pPr>
      <w:bookmarkStart w:id="1864" w:name="_Toc522862629"/>
      <w:bookmarkStart w:id="1865" w:name="_Toc522865514"/>
      <w:bookmarkStart w:id="1866" w:name="_Toc522866576"/>
      <w:bookmarkStart w:id="1867" w:name="_Toc522866936"/>
      <w:bookmarkStart w:id="1868" w:name="_Toc527119198"/>
      <w:r w:rsidRPr="00830C70">
        <w:t xml:space="preserve">There were consistent decreases in gas production and methane content of the gas when ensiled cassava root replaced the dried root; and when cassava leaf meal replaced water spinach meal. Over 24hours fermentation, the methane production per unit of DM mineralized substrate was decreased by 18% by the combination of ensiling versus drying of the cassava root and replacement of water spinach by cassava leaf meal. </w:t>
      </w:r>
    </w:p>
    <w:p w:rsidR="00830C70" w:rsidRPr="00830C70" w:rsidRDefault="00830C70" w:rsidP="00830C70">
      <w:pPr>
        <w:pStyle w:val="NormalWeb"/>
        <w:spacing w:before="0" w:beforeAutospacing="0" w:after="0" w:afterAutospacing="0"/>
        <w:ind w:firstLine="720"/>
        <w:jc w:val="both"/>
        <w:rPr>
          <w:b/>
          <w:bCs/>
        </w:rPr>
      </w:pPr>
      <w:r w:rsidRPr="00830C70">
        <w:t xml:space="preserve">Adding 5% of brewers’ grains to a diet of ensiled cassava root, urea and rice straw supplemented with either cassava foliage or water spinach as a main protein source, increased the DM intake, the apparent DM digestibility and N retention in local yellow cattle. </w:t>
      </w:r>
    </w:p>
    <w:p w:rsidR="00830C70" w:rsidRPr="00830C70" w:rsidRDefault="00830C70" w:rsidP="00830C70">
      <w:pPr>
        <w:pStyle w:val="NormalWeb"/>
        <w:spacing w:before="0" w:beforeAutospacing="0" w:after="0" w:afterAutospacing="0"/>
        <w:ind w:firstLine="720"/>
        <w:jc w:val="both"/>
      </w:pPr>
      <w:r w:rsidRPr="00830C70">
        <w:t>Gas production was lower for fermented than ensiled cassava root but was increased by supplementing with brewers’ grains and rice distillers’ by-products. The methane content in the gas was lower for fermented than for ensiled cassava root. Methane production per unit substrate was less in fermented compared with ensiled cassava root and was reduced by supplementing with brewers’ grains and rice distillers’ by-product.</w:t>
      </w:r>
    </w:p>
    <w:p w:rsidR="00830C70" w:rsidRPr="00830C70" w:rsidRDefault="00830C70" w:rsidP="00830C70">
      <w:pPr>
        <w:pStyle w:val="NormalWeb"/>
        <w:spacing w:before="0" w:beforeAutospacing="0" w:after="0" w:afterAutospacing="0"/>
        <w:ind w:firstLine="720"/>
        <w:jc w:val="both"/>
      </w:pPr>
      <w:r w:rsidRPr="00830C70">
        <w:t xml:space="preserve">Total gas production was highest for fermented cassava root, followed by rice distillers’ by-product and lowest for ensiled cassava root and yeast fermentation. The methane content of the gas was highest in ensiled treatment, followed by fermented cassava root than yeast and the lowest value in rice distillers’ by-product, for which the overall reduction in methane was of the order of 25%. Methane production per unit DM digested showed the same trend as the methane content in the gas. </w:t>
      </w:r>
    </w:p>
    <w:p w:rsidR="00830C70" w:rsidRPr="00830C70" w:rsidRDefault="00830C70" w:rsidP="00830C70">
      <w:pPr>
        <w:pStyle w:val="NormalWeb"/>
        <w:spacing w:before="0" w:beforeAutospacing="0" w:after="0" w:afterAutospacing="0"/>
        <w:ind w:firstLine="720"/>
        <w:jc w:val="both"/>
      </w:pPr>
      <w:r w:rsidRPr="00830C70">
        <w:t>Growth rate and feed conversion in local yellow cattle were improved by 40 and 20% respectively when a diet of fermented cassava root (with yeast, urea and DAP) and cassava foliage was supplemented with 2.75% (in DM) of rice distillers’ by-product. Rice distillers’ by-product supplementation increased the concentration of propionic acid in the rumen and reduced by 26% the ratio of methane to carbon dioxide in the eructed rumen gas.</w:t>
      </w:r>
    </w:p>
    <w:p w:rsidR="00830C70" w:rsidRPr="00830C70" w:rsidRDefault="00830C70" w:rsidP="00830C70">
      <w:pPr>
        <w:pStyle w:val="NormalWeb"/>
        <w:spacing w:before="0" w:beforeAutospacing="0" w:after="0" w:afterAutospacing="0"/>
        <w:ind w:firstLine="720"/>
        <w:jc w:val="both"/>
      </w:pPr>
    </w:p>
    <w:p w:rsidR="00830C70" w:rsidRPr="00830C70" w:rsidRDefault="00830C70" w:rsidP="00830C70">
      <w:pPr>
        <w:pStyle w:val="Heading1"/>
        <w:spacing w:before="0" w:line="240" w:lineRule="auto"/>
        <w:rPr>
          <w:rFonts w:ascii="Times New Roman" w:hAnsi="Times New Roman" w:cs="Times New Roman"/>
          <w:color w:val="auto"/>
          <w:sz w:val="24"/>
          <w:szCs w:val="24"/>
          <w:lang w:bidi="lo-LA"/>
        </w:rPr>
      </w:pPr>
      <w:r w:rsidRPr="00830C70">
        <w:rPr>
          <w:rFonts w:ascii="Times New Roman" w:hAnsi="Times New Roman" w:cs="Times New Roman"/>
          <w:color w:val="auto"/>
          <w:sz w:val="24"/>
          <w:szCs w:val="24"/>
        </w:rPr>
        <w:t>PUBLISHCATION LIST</w:t>
      </w:r>
      <w:bookmarkEnd w:id="1864"/>
      <w:bookmarkEnd w:id="1865"/>
      <w:bookmarkEnd w:id="1866"/>
      <w:bookmarkEnd w:id="1867"/>
      <w:bookmarkEnd w:id="1868"/>
    </w:p>
    <w:p w:rsidR="00830C70" w:rsidRPr="00830C70" w:rsidRDefault="00830C70" w:rsidP="00830C70">
      <w:pPr>
        <w:pStyle w:val="ListParagraph"/>
        <w:numPr>
          <w:ilvl w:val="0"/>
          <w:numId w:val="4"/>
        </w:numPr>
        <w:spacing w:after="0" w:line="240" w:lineRule="auto"/>
        <w:jc w:val="both"/>
        <w:rPr>
          <w:rFonts w:ascii="Times New Roman" w:hAnsi="Times New Roman" w:cs="Times New Roman"/>
          <w:szCs w:val="24"/>
        </w:rPr>
      </w:pPr>
      <w:proofErr w:type="spellStart"/>
      <w:r w:rsidRPr="00830C70">
        <w:rPr>
          <w:rFonts w:ascii="Times New Roman" w:hAnsi="Times New Roman" w:cs="Times New Roman"/>
          <w:szCs w:val="24"/>
        </w:rPr>
        <w:t>Inthapanya</w:t>
      </w:r>
      <w:proofErr w:type="spellEnd"/>
      <w:r w:rsidRPr="00830C70">
        <w:rPr>
          <w:rFonts w:ascii="Times New Roman" w:hAnsi="Times New Roman" w:cs="Times New Roman"/>
          <w:szCs w:val="24"/>
        </w:rPr>
        <w:t xml:space="preserve">, S., Preston, T.R., </w:t>
      </w:r>
      <w:proofErr w:type="spellStart"/>
      <w:r w:rsidRPr="00830C70">
        <w:rPr>
          <w:rFonts w:ascii="Times New Roman" w:hAnsi="Times New Roman" w:cs="Times New Roman"/>
          <w:szCs w:val="24"/>
        </w:rPr>
        <w:t>Leng</w:t>
      </w:r>
      <w:proofErr w:type="spellEnd"/>
      <w:r w:rsidRPr="00830C70">
        <w:rPr>
          <w:rFonts w:ascii="Times New Roman" w:hAnsi="Times New Roman" w:cs="Times New Roman"/>
          <w:szCs w:val="24"/>
        </w:rPr>
        <w:t xml:space="preserve">, R.A., </w:t>
      </w:r>
      <w:proofErr w:type="spellStart"/>
      <w:r w:rsidRPr="00830C70">
        <w:rPr>
          <w:rFonts w:ascii="Times New Roman" w:hAnsi="Times New Roman" w:cs="Times New Roman"/>
          <w:szCs w:val="24"/>
        </w:rPr>
        <w:t>Ngoan</w:t>
      </w:r>
      <w:proofErr w:type="spellEnd"/>
      <w:r w:rsidRPr="00830C70">
        <w:rPr>
          <w:rFonts w:ascii="Times New Roman" w:hAnsi="Times New Roman" w:cs="Times New Roman"/>
          <w:szCs w:val="24"/>
        </w:rPr>
        <w:t xml:space="preserve">, L.D. and </w:t>
      </w:r>
      <w:proofErr w:type="spellStart"/>
      <w:r w:rsidRPr="00830C70">
        <w:rPr>
          <w:rFonts w:ascii="Times New Roman" w:hAnsi="Times New Roman" w:cs="Times New Roman"/>
          <w:szCs w:val="24"/>
        </w:rPr>
        <w:t>Phung</w:t>
      </w:r>
      <w:proofErr w:type="spellEnd"/>
      <w:r w:rsidRPr="00830C70">
        <w:rPr>
          <w:rFonts w:ascii="Times New Roman" w:hAnsi="Times New Roman" w:cs="Times New Roman"/>
          <w:szCs w:val="24"/>
        </w:rPr>
        <w:t xml:space="preserve">, L.D., 2017. Rice distillers’ </w:t>
      </w:r>
      <w:proofErr w:type="spellStart"/>
      <w:r w:rsidRPr="00830C70">
        <w:rPr>
          <w:rFonts w:ascii="Times New Roman" w:hAnsi="Times New Roman" w:cs="Times New Roman"/>
          <w:szCs w:val="24"/>
        </w:rPr>
        <w:t>byproduct</w:t>
      </w:r>
      <w:proofErr w:type="spellEnd"/>
      <w:r w:rsidRPr="00830C70">
        <w:rPr>
          <w:rFonts w:ascii="Times New Roman" w:hAnsi="Times New Roman" w:cs="Times New Roman"/>
          <w:szCs w:val="24"/>
        </w:rPr>
        <w:t xml:space="preserve"> improved growth performance and reduced enteric methane from “Yellow” cattle fed a fattening diet based on cassava root and foliage (</w:t>
      </w:r>
      <w:proofErr w:type="spellStart"/>
      <w:r w:rsidRPr="00830C70">
        <w:rPr>
          <w:rFonts w:ascii="Times New Roman" w:hAnsi="Times New Roman" w:cs="Times New Roman"/>
          <w:szCs w:val="24"/>
        </w:rPr>
        <w:t>Manihot</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esculenta</w:t>
      </w:r>
      <w:proofErr w:type="spellEnd"/>
      <w:r w:rsidRPr="00830C70">
        <w:rPr>
          <w:rFonts w:ascii="Times New Roman" w:hAnsi="Times New Roman" w:cs="Times New Roman"/>
          <w:szCs w:val="24"/>
        </w:rPr>
        <w:t xml:space="preserve"> </w:t>
      </w:r>
      <w:proofErr w:type="spellStart"/>
      <w:r w:rsidRPr="00830C70">
        <w:rPr>
          <w:rFonts w:ascii="Times New Roman" w:hAnsi="Times New Roman" w:cs="Times New Roman"/>
          <w:szCs w:val="24"/>
        </w:rPr>
        <w:t>Cranz</w:t>
      </w:r>
      <w:proofErr w:type="spellEnd"/>
      <w:r w:rsidRPr="00830C70">
        <w:rPr>
          <w:rFonts w:ascii="Times New Roman" w:hAnsi="Times New Roman" w:cs="Times New Roman"/>
          <w:szCs w:val="24"/>
        </w:rPr>
        <w:t xml:space="preserve">). </w:t>
      </w:r>
      <w:r w:rsidRPr="00830C70">
        <w:rPr>
          <w:rFonts w:ascii="Times New Roman" w:hAnsi="Times New Roman" w:cs="Times New Roman"/>
          <w:i/>
          <w:iCs/>
          <w:szCs w:val="24"/>
        </w:rPr>
        <w:t>Livestock Research for Rural Development</w:t>
      </w:r>
      <w:r w:rsidRPr="00830C70">
        <w:rPr>
          <w:rFonts w:ascii="Times New Roman" w:hAnsi="Times New Roman" w:cs="Times New Roman"/>
          <w:szCs w:val="24"/>
        </w:rPr>
        <w:t xml:space="preserve">. Volume 29, Article #131. </w:t>
      </w:r>
      <w:hyperlink r:id="rId12" w:history="1">
        <w:r w:rsidRPr="00830C70">
          <w:rPr>
            <w:rStyle w:val="Hyperlink"/>
            <w:rFonts w:ascii="Times New Roman" w:hAnsi="Times New Roman" w:cs="Times New Roman"/>
            <w:szCs w:val="24"/>
          </w:rPr>
          <w:t>http://www.lrrd.org/lrrd29/7/sang29131.html</w:t>
        </w:r>
      </w:hyperlink>
    </w:p>
    <w:p w:rsidR="00830C70" w:rsidRPr="00830C70" w:rsidRDefault="00830C70" w:rsidP="00830C70">
      <w:pPr>
        <w:pStyle w:val="ListParagraph"/>
        <w:numPr>
          <w:ilvl w:val="0"/>
          <w:numId w:val="4"/>
        </w:numPr>
        <w:spacing w:after="0" w:line="240" w:lineRule="auto"/>
        <w:jc w:val="both"/>
        <w:rPr>
          <w:rFonts w:ascii="Times New Roman" w:hAnsi="Times New Roman" w:cs="Times New Roman"/>
          <w:szCs w:val="24"/>
        </w:rPr>
      </w:pPr>
      <w:proofErr w:type="spellStart"/>
      <w:r w:rsidRPr="00830C70">
        <w:rPr>
          <w:rFonts w:ascii="Times New Roman" w:hAnsi="Times New Roman" w:cs="Times New Roman"/>
          <w:szCs w:val="24"/>
        </w:rPr>
        <w:t>Inthapanya</w:t>
      </w:r>
      <w:proofErr w:type="spellEnd"/>
      <w:r w:rsidRPr="00830C70">
        <w:rPr>
          <w:rFonts w:ascii="Times New Roman" w:hAnsi="Times New Roman" w:cs="Times New Roman"/>
          <w:szCs w:val="24"/>
        </w:rPr>
        <w:t xml:space="preserve">, S., Preston, T.R., </w:t>
      </w:r>
      <w:proofErr w:type="spellStart"/>
      <w:r w:rsidRPr="00830C70">
        <w:rPr>
          <w:rFonts w:ascii="Times New Roman" w:hAnsi="Times New Roman" w:cs="Times New Roman"/>
          <w:szCs w:val="24"/>
        </w:rPr>
        <w:t>Phung</w:t>
      </w:r>
      <w:proofErr w:type="spellEnd"/>
      <w:r w:rsidRPr="00830C70">
        <w:rPr>
          <w:rFonts w:ascii="Times New Roman" w:hAnsi="Times New Roman" w:cs="Times New Roman"/>
          <w:szCs w:val="24"/>
        </w:rPr>
        <w:t xml:space="preserve">, L.D. and </w:t>
      </w:r>
      <w:proofErr w:type="spellStart"/>
      <w:r w:rsidRPr="00830C70">
        <w:rPr>
          <w:rFonts w:ascii="Times New Roman" w:hAnsi="Times New Roman" w:cs="Times New Roman"/>
          <w:szCs w:val="24"/>
        </w:rPr>
        <w:t>Ngoan</w:t>
      </w:r>
      <w:proofErr w:type="spellEnd"/>
      <w:r w:rsidRPr="00830C70">
        <w:rPr>
          <w:rFonts w:ascii="Times New Roman" w:hAnsi="Times New Roman" w:cs="Times New Roman"/>
          <w:szCs w:val="24"/>
        </w:rPr>
        <w:t xml:space="preserve">, L.D., 2017. Effect of supplements of yeast (Saccharomyces </w:t>
      </w:r>
      <w:proofErr w:type="spellStart"/>
      <w:r w:rsidRPr="00830C70">
        <w:rPr>
          <w:rFonts w:ascii="Times New Roman" w:hAnsi="Times New Roman" w:cs="Times New Roman"/>
          <w:szCs w:val="24"/>
        </w:rPr>
        <w:t>cerevisiae</w:t>
      </w:r>
      <w:proofErr w:type="spellEnd"/>
      <w:r w:rsidRPr="00830C70">
        <w:rPr>
          <w:rFonts w:ascii="Times New Roman" w:hAnsi="Times New Roman" w:cs="Times New Roman"/>
          <w:szCs w:val="24"/>
        </w:rPr>
        <w:t xml:space="preserve">), rice distillers’ by-product and fermented cassava root on methane production in an </w:t>
      </w:r>
      <w:r w:rsidRPr="00830C70">
        <w:rPr>
          <w:rFonts w:ascii="Times New Roman" w:hAnsi="Times New Roman" w:cs="Times New Roman"/>
          <w:i/>
          <w:iCs/>
          <w:szCs w:val="24"/>
        </w:rPr>
        <w:t>in vitro</w:t>
      </w:r>
      <w:r w:rsidRPr="00830C70">
        <w:rPr>
          <w:rFonts w:ascii="Times New Roman" w:hAnsi="Times New Roman" w:cs="Times New Roman"/>
          <w:szCs w:val="24"/>
        </w:rPr>
        <w:t xml:space="preserve"> rumen fermentation of ensiled cassava root, urea and cassava leaf meal. </w:t>
      </w:r>
      <w:r w:rsidRPr="00830C70">
        <w:rPr>
          <w:rFonts w:ascii="Times New Roman" w:hAnsi="Times New Roman" w:cs="Times New Roman"/>
          <w:i/>
          <w:iCs/>
          <w:szCs w:val="24"/>
        </w:rPr>
        <w:t xml:space="preserve">Livestock Research for Rural Development. </w:t>
      </w:r>
      <w:r w:rsidRPr="00830C70">
        <w:rPr>
          <w:rFonts w:ascii="Times New Roman" w:hAnsi="Times New Roman" w:cs="Times New Roman"/>
          <w:szCs w:val="24"/>
        </w:rPr>
        <w:t xml:space="preserve">Volume 29, Article #220. </w:t>
      </w:r>
      <w:hyperlink r:id="rId13" w:history="1">
        <w:r w:rsidRPr="00830C70">
          <w:rPr>
            <w:rStyle w:val="Hyperlink"/>
            <w:rFonts w:ascii="Times New Roman" w:hAnsi="Times New Roman" w:cs="Times New Roman"/>
            <w:szCs w:val="24"/>
          </w:rPr>
          <w:t>http://www.lrrd.org/lrrd29/12/sang29220.html</w:t>
        </w:r>
      </w:hyperlink>
    </w:p>
    <w:p w:rsidR="00830C70" w:rsidRDefault="00830C70" w:rsidP="00830C70">
      <w:pPr>
        <w:spacing w:after="0" w:line="360" w:lineRule="auto"/>
        <w:jc w:val="thaiDistribute"/>
        <w:rPr>
          <w:rFonts w:ascii="Times New Roman" w:hAnsi="Times New Roman" w:cs="Times New Roman"/>
          <w:szCs w:val="24"/>
        </w:rPr>
      </w:pPr>
    </w:p>
    <w:p w:rsidR="005457A3" w:rsidRDefault="005457A3" w:rsidP="00830C70">
      <w:pPr>
        <w:spacing w:after="0" w:line="360" w:lineRule="auto"/>
        <w:jc w:val="thaiDistribute"/>
        <w:rPr>
          <w:rFonts w:ascii="Times New Roman" w:hAnsi="Times New Roman" w:cs="Times New Roman"/>
          <w:szCs w:val="24"/>
        </w:rPr>
      </w:pPr>
    </w:p>
    <w:sectPr w:rsidR="005457A3" w:rsidSect="005457A3">
      <w:pgSz w:w="12240" w:h="15840"/>
      <w:pgMar w:top="1440" w:right="1440" w:bottom="1440" w:left="1440" w:header="720" w:footer="720" w:gutter="0"/>
      <w:pgNumType w:start="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9E5" w:rsidRDefault="003049E5" w:rsidP="00830C70">
      <w:pPr>
        <w:spacing w:after="0" w:line="240" w:lineRule="auto"/>
      </w:pPr>
      <w:r>
        <w:separator/>
      </w:r>
    </w:p>
  </w:endnote>
  <w:endnote w:type="continuationSeparator" w:id="0">
    <w:p w:rsidR="003049E5" w:rsidRDefault="003049E5" w:rsidP="00830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hetsarath OT">
    <w:panose1 w:val="02000500000000000000"/>
    <w:charset w:val="00"/>
    <w:family w:val="auto"/>
    <w:pitch w:val="variable"/>
    <w:sig w:usb0="A3002AAF" w:usb1="0000200A" w:usb2="00000000" w:usb3="00000000" w:csb0="0001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1"/>
    <w:family w:val="auto"/>
    <w:notTrueType/>
    <w:pitch w:val="default"/>
    <w:sig w:usb0="01000003" w:usb1="09060000" w:usb2="00000010" w:usb3="00000000" w:csb0="0009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652173"/>
      <w:docPartObj>
        <w:docPartGallery w:val="Page Numbers (Bottom of Page)"/>
        <w:docPartUnique/>
      </w:docPartObj>
    </w:sdtPr>
    <w:sdtEndPr>
      <w:rPr>
        <w:rFonts w:ascii="Times New Roman" w:hAnsi="Times New Roman" w:cs="Times New Roman"/>
        <w:noProof/>
        <w:sz w:val="24"/>
        <w:szCs w:val="32"/>
      </w:rPr>
    </w:sdtEndPr>
    <w:sdtContent>
      <w:p w:rsidR="00826541" w:rsidRPr="009C6109" w:rsidRDefault="004B38D7">
        <w:pPr>
          <w:pStyle w:val="Footer"/>
          <w:jc w:val="center"/>
          <w:rPr>
            <w:rFonts w:ascii="Times New Roman" w:hAnsi="Times New Roman" w:cs="Times New Roman"/>
            <w:sz w:val="24"/>
            <w:szCs w:val="32"/>
          </w:rPr>
        </w:pPr>
        <w:r w:rsidRPr="009C6109">
          <w:rPr>
            <w:rFonts w:ascii="Times New Roman" w:hAnsi="Times New Roman" w:cs="Times New Roman"/>
            <w:sz w:val="24"/>
            <w:szCs w:val="32"/>
          </w:rPr>
          <w:fldChar w:fldCharType="begin"/>
        </w:r>
        <w:r w:rsidRPr="009C6109">
          <w:rPr>
            <w:rFonts w:ascii="Times New Roman" w:hAnsi="Times New Roman" w:cs="Times New Roman"/>
            <w:sz w:val="24"/>
            <w:szCs w:val="32"/>
          </w:rPr>
          <w:instrText xml:space="preserve"> PAGE   \* MERGEFORMAT </w:instrText>
        </w:r>
        <w:r w:rsidRPr="009C6109">
          <w:rPr>
            <w:rFonts w:ascii="Times New Roman" w:hAnsi="Times New Roman" w:cs="Times New Roman"/>
            <w:sz w:val="24"/>
            <w:szCs w:val="32"/>
          </w:rPr>
          <w:fldChar w:fldCharType="separate"/>
        </w:r>
        <w:r w:rsidR="0007308A">
          <w:rPr>
            <w:rFonts w:ascii="Times New Roman" w:hAnsi="Times New Roman" w:cs="Times New Roman"/>
            <w:noProof/>
            <w:sz w:val="24"/>
            <w:szCs w:val="32"/>
          </w:rPr>
          <w:t>21</w:t>
        </w:r>
        <w:r w:rsidRPr="009C6109">
          <w:rPr>
            <w:rFonts w:ascii="Times New Roman" w:hAnsi="Times New Roman" w:cs="Times New Roman"/>
            <w:noProof/>
            <w:sz w:val="24"/>
            <w:szCs w:val="32"/>
          </w:rPr>
          <w:fldChar w:fldCharType="end"/>
        </w:r>
      </w:p>
    </w:sdtContent>
  </w:sdt>
  <w:p w:rsidR="00826541" w:rsidRDefault="003049E5" w:rsidP="007E4A7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9E5" w:rsidRDefault="003049E5" w:rsidP="00830C70">
      <w:pPr>
        <w:spacing w:after="0" w:line="240" w:lineRule="auto"/>
      </w:pPr>
      <w:r>
        <w:separator/>
      </w:r>
    </w:p>
  </w:footnote>
  <w:footnote w:type="continuationSeparator" w:id="0">
    <w:p w:rsidR="003049E5" w:rsidRDefault="003049E5" w:rsidP="00830C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059D9"/>
    <w:multiLevelType w:val="hybridMultilevel"/>
    <w:tmpl w:val="330A7C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632F3"/>
    <w:multiLevelType w:val="hybridMultilevel"/>
    <w:tmpl w:val="85B4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464EDB"/>
    <w:multiLevelType w:val="hybridMultilevel"/>
    <w:tmpl w:val="F3663A8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130501"/>
    <w:multiLevelType w:val="hybridMultilevel"/>
    <w:tmpl w:val="6CFC8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C70"/>
    <w:rsid w:val="00002879"/>
    <w:rsid w:val="0000720E"/>
    <w:rsid w:val="000127D0"/>
    <w:rsid w:val="00013000"/>
    <w:rsid w:val="00014FFB"/>
    <w:rsid w:val="00015158"/>
    <w:rsid w:val="00016D97"/>
    <w:rsid w:val="0002035B"/>
    <w:rsid w:val="00027BBC"/>
    <w:rsid w:val="00030A0F"/>
    <w:rsid w:val="000325E0"/>
    <w:rsid w:val="0003643E"/>
    <w:rsid w:val="0004480D"/>
    <w:rsid w:val="00044F42"/>
    <w:rsid w:val="00050402"/>
    <w:rsid w:val="00051953"/>
    <w:rsid w:val="00055FAB"/>
    <w:rsid w:val="00056BB3"/>
    <w:rsid w:val="00057C0D"/>
    <w:rsid w:val="000605A9"/>
    <w:rsid w:val="000621F9"/>
    <w:rsid w:val="00065B0A"/>
    <w:rsid w:val="00067F27"/>
    <w:rsid w:val="00070836"/>
    <w:rsid w:val="0007097E"/>
    <w:rsid w:val="000713E4"/>
    <w:rsid w:val="000714BB"/>
    <w:rsid w:val="00072817"/>
    <w:rsid w:val="0007308A"/>
    <w:rsid w:val="00076ADD"/>
    <w:rsid w:val="00077539"/>
    <w:rsid w:val="00077E4F"/>
    <w:rsid w:val="000807E8"/>
    <w:rsid w:val="00082A85"/>
    <w:rsid w:val="00082AD6"/>
    <w:rsid w:val="00083213"/>
    <w:rsid w:val="000841FE"/>
    <w:rsid w:val="00084A59"/>
    <w:rsid w:val="00090EE3"/>
    <w:rsid w:val="00091398"/>
    <w:rsid w:val="00095CD2"/>
    <w:rsid w:val="0009671D"/>
    <w:rsid w:val="000A63C2"/>
    <w:rsid w:val="000B2B1C"/>
    <w:rsid w:val="000B3749"/>
    <w:rsid w:val="000B60A8"/>
    <w:rsid w:val="000B6CE4"/>
    <w:rsid w:val="000C00DE"/>
    <w:rsid w:val="000C3CC6"/>
    <w:rsid w:val="000C582D"/>
    <w:rsid w:val="000C5C69"/>
    <w:rsid w:val="000D010B"/>
    <w:rsid w:val="000D10B4"/>
    <w:rsid w:val="000D28B3"/>
    <w:rsid w:val="000D5DA8"/>
    <w:rsid w:val="000D673C"/>
    <w:rsid w:val="000F0B14"/>
    <w:rsid w:val="000F1713"/>
    <w:rsid w:val="000F1FE9"/>
    <w:rsid w:val="000F3893"/>
    <w:rsid w:val="000F5E5B"/>
    <w:rsid w:val="00101BAD"/>
    <w:rsid w:val="0010763D"/>
    <w:rsid w:val="0010782B"/>
    <w:rsid w:val="00110807"/>
    <w:rsid w:val="00120F1D"/>
    <w:rsid w:val="00121033"/>
    <w:rsid w:val="001224D2"/>
    <w:rsid w:val="00123095"/>
    <w:rsid w:val="001237E3"/>
    <w:rsid w:val="001249B3"/>
    <w:rsid w:val="00124C57"/>
    <w:rsid w:val="001255A8"/>
    <w:rsid w:val="00126A62"/>
    <w:rsid w:val="00126FC0"/>
    <w:rsid w:val="001328EB"/>
    <w:rsid w:val="00134364"/>
    <w:rsid w:val="00137408"/>
    <w:rsid w:val="001400BD"/>
    <w:rsid w:val="00141807"/>
    <w:rsid w:val="001428E7"/>
    <w:rsid w:val="001474E7"/>
    <w:rsid w:val="0015024E"/>
    <w:rsid w:val="00150291"/>
    <w:rsid w:val="001522C9"/>
    <w:rsid w:val="0015341B"/>
    <w:rsid w:val="00154BAF"/>
    <w:rsid w:val="00154F25"/>
    <w:rsid w:val="00155590"/>
    <w:rsid w:val="0015763D"/>
    <w:rsid w:val="00160919"/>
    <w:rsid w:val="001630C5"/>
    <w:rsid w:val="00164A2A"/>
    <w:rsid w:val="001676B5"/>
    <w:rsid w:val="001679B7"/>
    <w:rsid w:val="00171533"/>
    <w:rsid w:val="001721A1"/>
    <w:rsid w:val="00173D76"/>
    <w:rsid w:val="00174C48"/>
    <w:rsid w:val="00175C28"/>
    <w:rsid w:val="00175E9C"/>
    <w:rsid w:val="00180775"/>
    <w:rsid w:val="001807CA"/>
    <w:rsid w:val="001828FF"/>
    <w:rsid w:val="00182BAA"/>
    <w:rsid w:val="00186599"/>
    <w:rsid w:val="00187936"/>
    <w:rsid w:val="0019271B"/>
    <w:rsid w:val="001934E5"/>
    <w:rsid w:val="001953D9"/>
    <w:rsid w:val="00195854"/>
    <w:rsid w:val="00195F7B"/>
    <w:rsid w:val="001A1979"/>
    <w:rsid w:val="001A1DA2"/>
    <w:rsid w:val="001A24F0"/>
    <w:rsid w:val="001A4BA1"/>
    <w:rsid w:val="001A4C21"/>
    <w:rsid w:val="001A5A0E"/>
    <w:rsid w:val="001B0CB9"/>
    <w:rsid w:val="001B265F"/>
    <w:rsid w:val="001B58E2"/>
    <w:rsid w:val="001C0476"/>
    <w:rsid w:val="001C08BB"/>
    <w:rsid w:val="001C2648"/>
    <w:rsid w:val="001C3672"/>
    <w:rsid w:val="001C6BB7"/>
    <w:rsid w:val="001D0AE4"/>
    <w:rsid w:val="001D2A12"/>
    <w:rsid w:val="001D2AFE"/>
    <w:rsid w:val="001D2BF8"/>
    <w:rsid w:val="001D31DC"/>
    <w:rsid w:val="001D3E2D"/>
    <w:rsid w:val="001D580C"/>
    <w:rsid w:val="001E08B1"/>
    <w:rsid w:val="001E1FA2"/>
    <w:rsid w:val="001E3246"/>
    <w:rsid w:val="001E4903"/>
    <w:rsid w:val="001E5177"/>
    <w:rsid w:val="001F27EE"/>
    <w:rsid w:val="0020503F"/>
    <w:rsid w:val="00212372"/>
    <w:rsid w:val="0021281E"/>
    <w:rsid w:val="002163CF"/>
    <w:rsid w:val="00220355"/>
    <w:rsid w:val="002227FC"/>
    <w:rsid w:val="002305BD"/>
    <w:rsid w:val="00230E1E"/>
    <w:rsid w:val="00231487"/>
    <w:rsid w:val="00240400"/>
    <w:rsid w:val="00244D20"/>
    <w:rsid w:val="00254BC6"/>
    <w:rsid w:val="00261FC5"/>
    <w:rsid w:val="002653DF"/>
    <w:rsid w:val="0026579E"/>
    <w:rsid w:val="00267935"/>
    <w:rsid w:val="002707BB"/>
    <w:rsid w:val="00272227"/>
    <w:rsid w:val="002733D7"/>
    <w:rsid w:val="00273509"/>
    <w:rsid w:val="00274034"/>
    <w:rsid w:val="0027554C"/>
    <w:rsid w:val="002769FD"/>
    <w:rsid w:val="00277C60"/>
    <w:rsid w:val="00290D9F"/>
    <w:rsid w:val="00292A48"/>
    <w:rsid w:val="00292E2A"/>
    <w:rsid w:val="00295B7A"/>
    <w:rsid w:val="002A1A94"/>
    <w:rsid w:val="002A25F1"/>
    <w:rsid w:val="002A41B5"/>
    <w:rsid w:val="002A5E19"/>
    <w:rsid w:val="002B1642"/>
    <w:rsid w:val="002B1AED"/>
    <w:rsid w:val="002B2075"/>
    <w:rsid w:val="002B4D18"/>
    <w:rsid w:val="002B6D18"/>
    <w:rsid w:val="002C5BB1"/>
    <w:rsid w:val="002D0AEA"/>
    <w:rsid w:val="002D5FAA"/>
    <w:rsid w:val="002D7E31"/>
    <w:rsid w:val="002E705C"/>
    <w:rsid w:val="002F2475"/>
    <w:rsid w:val="002F268C"/>
    <w:rsid w:val="002F2E38"/>
    <w:rsid w:val="002F3A52"/>
    <w:rsid w:val="002F44E7"/>
    <w:rsid w:val="002F4D73"/>
    <w:rsid w:val="002F5B01"/>
    <w:rsid w:val="003006FB"/>
    <w:rsid w:val="00303732"/>
    <w:rsid w:val="003049E5"/>
    <w:rsid w:val="00305977"/>
    <w:rsid w:val="0030764C"/>
    <w:rsid w:val="0030790E"/>
    <w:rsid w:val="003118AC"/>
    <w:rsid w:val="00311952"/>
    <w:rsid w:val="0031482E"/>
    <w:rsid w:val="00315769"/>
    <w:rsid w:val="0031646D"/>
    <w:rsid w:val="003240B1"/>
    <w:rsid w:val="00324BF7"/>
    <w:rsid w:val="00330EC4"/>
    <w:rsid w:val="00331963"/>
    <w:rsid w:val="00332092"/>
    <w:rsid w:val="00332D37"/>
    <w:rsid w:val="00343274"/>
    <w:rsid w:val="00345311"/>
    <w:rsid w:val="003455FE"/>
    <w:rsid w:val="00347FC1"/>
    <w:rsid w:val="00350B2F"/>
    <w:rsid w:val="0035743B"/>
    <w:rsid w:val="003617D1"/>
    <w:rsid w:val="00363410"/>
    <w:rsid w:val="00364589"/>
    <w:rsid w:val="00366421"/>
    <w:rsid w:val="00371A99"/>
    <w:rsid w:val="00375EE4"/>
    <w:rsid w:val="0038511C"/>
    <w:rsid w:val="00385C90"/>
    <w:rsid w:val="00387A38"/>
    <w:rsid w:val="0039078B"/>
    <w:rsid w:val="003936BC"/>
    <w:rsid w:val="003942A8"/>
    <w:rsid w:val="00394A7E"/>
    <w:rsid w:val="003A0A18"/>
    <w:rsid w:val="003A227A"/>
    <w:rsid w:val="003A3E71"/>
    <w:rsid w:val="003A4AC4"/>
    <w:rsid w:val="003A79A6"/>
    <w:rsid w:val="003B3313"/>
    <w:rsid w:val="003B3BFD"/>
    <w:rsid w:val="003B4131"/>
    <w:rsid w:val="003B4E52"/>
    <w:rsid w:val="003C1D46"/>
    <w:rsid w:val="003C4ADB"/>
    <w:rsid w:val="003C5598"/>
    <w:rsid w:val="003D07F6"/>
    <w:rsid w:val="003D10C0"/>
    <w:rsid w:val="003D28C9"/>
    <w:rsid w:val="003D3D2A"/>
    <w:rsid w:val="003D604A"/>
    <w:rsid w:val="003D7B9F"/>
    <w:rsid w:val="003E292A"/>
    <w:rsid w:val="003E4B57"/>
    <w:rsid w:val="003E7459"/>
    <w:rsid w:val="003F0F3A"/>
    <w:rsid w:val="003F1ABF"/>
    <w:rsid w:val="003F4889"/>
    <w:rsid w:val="003F5527"/>
    <w:rsid w:val="003F6005"/>
    <w:rsid w:val="0040333D"/>
    <w:rsid w:val="00406A23"/>
    <w:rsid w:val="00406D31"/>
    <w:rsid w:val="00410CFB"/>
    <w:rsid w:val="004115E9"/>
    <w:rsid w:val="004141AF"/>
    <w:rsid w:val="00415806"/>
    <w:rsid w:val="00421139"/>
    <w:rsid w:val="00421483"/>
    <w:rsid w:val="0042383C"/>
    <w:rsid w:val="004264E4"/>
    <w:rsid w:val="00426585"/>
    <w:rsid w:val="00430990"/>
    <w:rsid w:val="00432E26"/>
    <w:rsid w:val="00440828"/>
    <w:rsid w:val="00446737"/>
    <w:rsid w:val="004534F4"/>
    <w:rsid w:val="0046319D"/>
    <w:rsid w:val="00464A6E"/>
    <w:rsid w:val="004660C6"/>
    <w:rsid w:val="00473F26"/>
    <w:rsid w:val="00475500"/>
    <w:rsid w:val="0047695F"/>
    <w:rsid w:val="00476DF9"/>
    <w:rsid w:val="00480D2A"/>
    <w:rsid w:val="00482FE4"/>
    <w:rsid w:val="00483859"/>
    <w:rsid w:val="00483BF1"/>
    <w:rsid w:val="00484F44"/>
    <w:rsid w:val="00490028"/>
    <w:rsid w:val="00495B43"/>
    <w:rsid w:val="004A188D"/>
    <w:rsid w:val="004A2DA6"/>
    <w:rsid w:val="004A3EDF"/>
    <w:rsid w:val="004A4EB4"/>
    <w:rsid w:val="004A788F"/>
    <w:rsid w:val="004B1ED8"/>
    <w:rsid w:val="004B38D7"/>
    <w:rsid w:val="004B3D1C"/>
    <w:rsid w:val="004C03CE"/>
    <w:rsid w:val="004C38E5"/>
    <w:rsid w:val="004C7FCB"/>
    <w:rsid w:val="004D03BB"/>
    <w:rsid w:val="004D0BCA"/>
    <w:rsid w:val="004D2853"/>
    <w:rsid w:val="004D361E"/>
    <w:rsid w:val="004D3A14"/>
    <w:rsid w:val="004E0B9D"/>
    <w:rsid w:val="004E3C4E"/>
    <w:rsid w:val="004E487E"/>
    <w:rsid w:val="004E5412"/>
    <w:rsid w:val="004E7A6D"/>
    <w:rsid w:val="004F2704"/>
    <w:rsid w:val="005011BE"/>
    <w:rsid w:val="00501592"/>
    <w:rsid w:val="00502D6B"/>
    <w:rsid w:val="0050736C"/>
    <w:rsid w:val="005122FA"/>
    <w:rsid w:val="00512CD4"/>
    <w:rsid w:val="005131BB"/>
    <w:rsid w:val="005136D2"/>
    <w:rsid w:val="0051384B"/>
    <w:rsid w:val="00515B9A"/>
    <w:rsid w:val="00515EB3"/>
    <w:rsid w:val="00520237"/>
    <w:rsid w:val="00523418"/>
    <w:rsid w:val="00525009"/>
    <w:rsid w:val="005258FB"/>
    <w:rsid w:val="00526265"/>
    <w:rsid w:val="00526675"/>
    <w:rsid w:val="00526F93"/>
    <w:rsid w:val="005303A6"/>
    <w:rsid w:val="00533211"/>
    <w:rsid w:val="00535B93"/>
    <w:rsid w:val="00540B5D"/>
    <w:rsid w:val="005446F2"/>
    <w:rsid w:val="00544D8D"/>
    <w:rsid w:val="005457A3"/>
    <w:rsid w:val="00545869"/>
    <w:rsid w:val="00545EBC"/>
    <w:rsid w:val="00545FF5"/>
    <w:rsid w:val="00547417"/>
    <w:rsid w:val="0055346B"/>
    <w:rsid w:val="00555F0D"/>
    <w:rsid w:val="005566E4"/>
    <w:rsid w:val="00557C14"/>
    <w:rsid w:val="00564730"/>
    <w:rsid w:val="00565FB0"/>
    <w:rsid w:val="00565FC3"/>
    <w:rsid w:val="00570A08"/>
    <w:rsid w:val="00570F93"/>
    <w:rsid w:val="00571E01"/>
    <w:rsid w:val="005731F7"/>
    <w:rsid w:val="00574F80"/>
    <w:rsid w:val="00577744"/>
    <w:rsid w:val="00581174"/>
    <w:rsid w:val="0058156F"/>
    <w:rsid w:val="0058351A"/>
    <w:rsid w:val="0059390B"/>
    <w:rsid w:val="005A02DD"/>
    <w:rsid w:val="005A2E10"/>
    <w:rsid w:val="005A6098"/>
    <w:rsid w:val="005A7A18"/>
    <w:rsid w:val="005B4E6D"/>
    <w:rsid w:val="005C18E0"/>
    <w:rsid w:val="005C2827"/>
    <w:rsid w:val="005C2B05"/>
    <w:rsid w:val="005C5759"/>
    <w:rsid w:val="005C5A80"/>
    <w:rsid w:val="005C60E1"/>
    <w:rsid w:val="005C699E"/>
    <w:rsid w:val="005C6B85"/>
    <w:rsid w:val="005C76E9"/>
    <w:rsid w:val="005D16BF"/>
    <w:rsid w:val="005D1E1B"/>
    <w:rsid w:val="005D2B22"/>
    <w:rsid w:val="005D3B7D"/>
    <w:rsid w:val="005D4033"/>
    <w:rsid w:val="005D69B9"/>
    <w:rsid w:val="005E0894"/>
    <w:rsid w:val="005E189E"/>
    <w:rsid w:val="005E1B70"/>
    <w:rsid w:val="005E2863"/>
    <w:rsid w:val="005E33EE"/>
    <w:rsid w:val="005E3714"/>
    <w:rsid w:val="005E3AFE"/>
    <w:rsid w:val="005E3B0C"/>
    <w:rsid w:val="005E48E1"/>
    <w:rsid w:val="005E4BA7"/>
    <w:rsid w:val="005E56B0"/>
    <w:rsid w:val="005E6ADE"/>
    <w:rsid w:val="005E758E"/>
    <w:rsid w:val="005F3A96"/>
    <w:rsid w:val="005F3C95"/>
    <w:rsid w:val="005F3F43"/>
    <w:rsid w:val="005F4A1C"/>
    <w:rsid w:val="005F5DDE"/>
    <w:rsid w:val="0060058A"/>
    <w:rsid w:val="00601E3D"/>
    <w:rsid w:val="00601FC9"/>
    <w:rsid w:val="006034C2"/>
    <w:rsid w:val="006058A4"/>
    <w:rsid w:val="0060678C"/>
    <w:rsid w:val="006077ED"/>
    <w:rsid w:val="006129A5"/>
    <w:rsid w:val="00613195"/>
    <w:rsid w:val="00614294"/>
    <w:rsid w:val="00614B00"/>
    <w:rsid w:val="006152E7"/>
    <w:rsid w:val="0061544E"/>
    <w:rsid w:val="00615D1D"/>
    <w:rsid w:val="00620013"/>
    <w:rsid w:val="00625766"/>
    <w:rsid w:val="00625FD8"/>
    <w:rsid w:val="006277BF"/>
    <w:rsid w:val="00633AE1"/>
    <w:rsid w:val="00635DFF"/>
    <w:rsid w:val="00636B03"/>
    <w:rsid w:val="00637A22"/>
    <w:rsid w:val="00637A7B"/>
    <w:rsid w:val="00637B08"/>
    <w:rsid w:val="00641F20"/>
    <w:rsid w:val="00646069"/>
    <w:rsid w:val="006475E4"/>
    <w:rsid w:val="0065326B"/>
    <w:rsid w:val="00653803"/>
    <w:rsid w:val="00656823"/>
    <w:rsid w:val="00661B82"/>
    <w:rsid w:val="00665534"/>
    <w:rsid w:val="00670F0F"/>
    <w:rsid w:val="00671477"/>
    <w:rsid w:val="006725FE"/>
    <w:rsid w:val="00672790"/>
    <w:rsid w:val="0067307E"/>
    <w:rsid w:val="00673484"/>
    <w:rsid w:val="00674185"/>
    <w:rsid w:val="00676DD9"/>
    <w:rsid w:val="00680F34"/>
    <w:rsid w:val="006824AC"/>
    <w:rsid w:val="00685903"/>
    <w:rsid w:val="0069145D"/>
    <w:rsid w:val="00692427"/>
    <w:rsid w:val="00692DF6"/>
    <w:rsid w:val="00693A19"/>
    <w:rsid w:val="0069483B"/>
    <w:rsid w:val="00695179"/>
    <w:rsid w:val="006A589B"/>
    <w:rsid w:val="006B01FF"/>
    <w:rsid w:val="006B1BCF"/>
    <w:rsid w:val="006B27AD"/>
    <w:rsid w:val="006B296D"/>
    <w:rsid w:val="006C43EA"/>
    <w:rsid w:val="006C52A4"/>
    <w:rsid w:val="006D42E1"/>
    <w:rsid w:val="006D5F28"/>
    <w:rsid w:val="006D700B"/>
    <w:rsid w:val="006E1D9B"/>
    <w:rsid w:val="006E1DBC"/>
    <w:rsid w:val="006E5819"/>
    <w:rsid w:val="006E5A9C"/>
    <w:rsid w:val="006E706A"/>
    <w:rsid w:val="006F6F89"/>
    <w:rsid w:val="006F7680"/>
    <w:rsid w:val="006F780A"/>
    <w:rsid w:val="00702C24"/>
    <w:rsid w:val="0070529D"/>
    <w:rsid w:val="00706D85"/>
    <w:rsid w:val="007071A3"/>
    <w:rsid w:val="00712E09"/>
    <w:rsid w:val="00716869"/>
    <w:rsid w:val="00717B85"/>
    <w:rsid w:val="00720F84"/>
    <w:rsid w:val="00724AEC"/>
    <w:rsid w:val="00731C99"/>
    <w:rsid w:val="00731FF9"/>
    <w:rsid w:val="00734C99"/>
    <w:rsid w:val="00734F6E"/>
    <w:rsid w:val="007456B8"/>
    <w:rsid w:val="007463D1"/>
    <w:rsid w:val="0075288F"/>
    <w:rsid w:val="00752C55"/>
    <w:rsid w:val="00753FEE"/>
    <w:rsid w:val="007561E3"/>
    <w:rsid w:val="007568FA"/>
    <w:rsid w:val="00756E41"/>
    <w:rsid w:val="00767DD0"/>
    <w:rsid w:val="00771DCD"/>
    <w:rsid w:val="00787CBD"/>
    <w:rsid w:val="00787D2A"/>
    <w:rsid w:val="0079140D"/>
    <w:rsid w:val="007932B6"/>
    <w:rsid w:val="00794596"/>
    <w:rsid w:val="00795149"/>
    <w:rsid w:val="00797BD4"/>
    <w:rsid w:val="007A2AF9"/>
    <w:rsid w:val="007A78B9"/>
    <w:rsid w:val="007B38C6"/>
    <w:rsid w:val="007B3E93"/>
    <w:rsid w:val="007B487C"/>
    <w:rsid w:val="007B7246"/>
    <w:rsid w:val="007B7D1F"/>
    <w:rsid w:val="007C0349"/>
    <w:rsid w:val="007C1573"/>
    <w:rsid w:val="007C3A00"/>
    <w:rsid w:val="007C6AE9"/>
    <w:rsid w:val="007D0060"/>
    <w:rsid w:val="007D6CF8"/>
    <w:rsid w:val="007E1AEF"/>
    <w:rsid w:val="007E1BF2"/>
    <w:rsid w:val="007E1E9C"/>
    <w:rsid w:val="007E2DD4"/>
    <w:rsid w:val="007E5D1F"/>
    <w:rsid w:val="007E6448"/>
    <w:rsid w:val="007E78BD"/>
    <w:rsid w:val="007F19A7"/>
    <w:rsid w:val="007F708F"/>
    <w:rsid w:val="00800ADC"/>
    <w:rsid w:val="00800AE1"/>
    <w:rsid w:val="00801FC2"/>
    <w:rsid w:val="00803C6A"/>
    <w:rsid w:val="00803CAC"/>
    <w:rsid w:val="00805070"/>
    <w:rsid w:val="00805DD8"/>
    <w:rsid w:val="00807AAE"/>
    <w:rsid w:val="00807C37"/>
    <w:rsid w:val="00811954"/>
    <w:rsid w:val="00811F66"/>
    <w:rsid w:val="00813A82"/>
    <w:rsid w:val="00816C44"/>
    <w:rsid w:val="008176F7"/>
    <w:rsid w:val="008221B5"/>
    <w:rsid w:val="0082291C"/>
    <w:rsid w:val="00822F05"/>
    <w:rsid w:val="008230FF"/>
    <w:rsid w:val="00826DFC"/>
    <w:rsid w:val="00827672"/>
    <w:rsid w:val="00830174"/>
    <w:rsid w:val="00830999"/>
    <w:rsid w:val="00830C70"/>
    <w:rsid w:val="00830D8B"/>
    <w:rsid w:val="00836C68"/>
    <w:rsid w:val="00841E33"/>
    <w:rsid w:val="00843957"/>
    <w:rsid w:val="00843B93"/>
    <w:rsid w:val="00844271"/>
    <w:rsid w:val="008457D2"/>
    <w:rsid w:val="008470E9"/>
    <w:rsid w:val="00850293"/>
    <w:rsid w:val="008508AF"/>
    <w:rsid w:val="00852784"/>
    <w:rsid w:val="0085407A"/>
    <w:rsid w:val="0085559C"/>
    <w:rsid w:val="008612FD"/>
    <w:rsid w:val="00862971"/>
    <w:rsid w:val="00862FF6"/>
    <w:rsid w:val="00863B8B"/>
    <w:rsid w:val="008704A5"/>
    <w:rsid w:val="00870961"/>
    <w:rsid w:val="008721A2"/>
    <w:rsid w:val="00874ABC"/>
    <w:rsid w:val="00876708"/>
    <w:rsid w:val="00881AD5"/>
    <w:rsid w:val="00887D45"/>
    <w:rsid w:val="0089087B"/>
    <w:rsid w:val="00893B60"/>
    <w:rsid w:val="00894839"/>
    <w:rsid w:val="00895040"/>
    <w:rsid w:val="00895E80"/>
    <w:rsid w:val="008A2622"/>
    <w:rsid w:val="008A2949"/>
    <w:rsid w:val="008A7447"/>
    <w:rsid w:val="008B4400"/>
    <w:rsid w:val="008B45FA"/>
    <w:rsid w:val="008B56C4"/>
    <w:rsid w:val="008C23F4"/>
    <w:rsid w:val="008C2B97"/>
    <w:rsid w:val="008C3583"/>
    <w:rsid w:val="008C4525"/>
    <w:rsid w:val="008C541D"/>
    <w:rsid w:val="008C6FEA"/>
    <w:rsid w:val="008D4C5E"/>
    <w:rsid w:val="008D6A38"/>
    <w:rsid w:val="008D6E66"/>
    <w:rsid w:val="008E18FD"/>
    <w:rsid w:val="008E1E93"/>
    <w:rsid w:val="008E3913"/>
    <w:rsid w:val="008F1B92"/>
    <w:rsid w:val="008F3A91"/>
    <w:rsid w:val="008F3B8F"/>
    <w:rsid w:val="008F642E"/>
    <w:rsid w:val="008F6E8A"/>
    <w:rsid w:val="008F7F7B"/>
    <w:rsid w:val="00900AC1"/>
    <w:rsid w:val="009014E5"/>
    <w:rsid w:val="0090185D"/>
    <w:rsid w:val="00901E96"/>
    <w:rsid w:val="009027B1"/>
    <w:rsid w:val="0091015F"/>
    <w:rsid w:val="00915FC0"/>
    <w:rsid w:val="00917DB8"/>
    <w:rsid w:val="00920563"/>
    <w:rsid w:val="00923CE4"/>
    <w:rsid w:val="009261CD"/>
    <w:rsid w:val="00926588"/>
    <w:rsid w:val="00927593"/>
    <w:rsid w:val="00927D02"/>
    <w:rsid w:val="0093236A"/>
    <w:rsid w:val="00934413"/>
    <w:rsid w:val="00936D53"/>
    <w:rsid w:val="00937A6B"/>
    <w:rsid w:val="0094074D"/>
    <w:rsid w:val="009434B9"/>
    <w:rsid w:val="009434EF"/>
    <w:rsid w:val="009453B0"/>
    <w:rsid w:val="009458E2"/>
    <w:rsid w:val="00945D9A"/>
    <w:rsid w:val="0095312C"/>
    <w:rsid w:val="0095537D"/>
    <w:rsid w:val="009651A9"/>
    <w:rsid w:val="00966CC5"/>
    <w:rsid w:val="0097317A"/>
    <w:rsid w:val="009741EF"/>
    <w:rsid w:val="00976BBC"/>
    <w:rsid w:val="00982DFE"/>
    <w:rsid w:val="009860A3"/>
    <w:rsid w:val="0098621B"/>
    <w:rsid w:val="009923D2"/>
    <w:rsid w:val="00992F9A"/>
    <w:rsid w:val="00994E99"/>
    <w:rsid w:val="00994F60"/>
    <w:rsid w:val="00997DCE"/>
    <w:rsid w:val="009A1DDB"/>
    <w:rsid w:val="009A325B"/>
    <w:rsid w:val="009A63CF"/>
    <w:rsid w:val="009B102A"/>
    <w:rsid w:val="009B1041"/>
    <w:rsid w:val="009B155A"/>
    <w:rsid w:val="009B32A1"/>
    <w:rsid w:val="009B376B"/>
    <w:rsid w:val="009B7057"/>
    <w:rsid w:val="009B7243"/>
    <w:rsid w:val="009B7A1B"/>
    <w:rsid w:val="009C56FF"/>
    <w:rsid w:val="009D1DEC"/>
    <w:rsid w:val="009D6E8C"/>
    <w:rsid w:val="009D718E"/>
    <w:rsid w:val="009D76B4"/>
    <w:rsid w:val="009E134E"/>
    <w:rsid w:val="009E5970"/>
    <w:rsid w:val="009E67B9"/>
    <w:rsid w:val="009E7567"/>
    <w:rsid w:val="009F150A"/>
    <w:rsid w:val="009F3C46"/>
    <w:rsid w:val="009F4894"/>
    <w:rsid w:val="009F66EB"/>
    <w:rsid w:val="00A0339C"/>
    <w:rsid w:val="00A03855"/>
    <w:rsid w:val="00A041B2"/>
    <w:rsid w:val="00A04FCA"/>
    <w:rsid w:val="00A12363"/>
    <w:rsid w:val="00A14290"/>
    <w:rsid w:val="00A1478D"/>
    <w:rsid w:val="00A15CAC"/>
    <w:rsid w:val="00A2389C"/>
    <w:rsid w:val="00A304D9"/>
    <w:rsid w:val="00A3201D"/>
    <w:rsid w:val="00A335A2"/>
    <w:rsid w:val="00A33AAC"/>
    <w:rsid w:val="00A35722"/>
    <w:rsid w:val="00A368AA"/>
    <w:rsid w:val="00A36B0F"/>
    <w:rsid w:val="00A40B29"/>
    <w:rsid w:val="00A42DE2"/>
    <w:rsid w:val="00A447C6"/>
    <w:rsid w:val="00A4776A"/>
    <w:rsid w:val="00A477B0"/>
    <w:rsid w:val="00A51815"/>
    <w:rsid w:val="00A5259F"/>
    <w:rsid w:val="00A535A8"/>
    <w:rsid w:val="00A54CAE"/>
    <w:rsid w:val="00A561F3"/>
    <w:rsid w:val="00A56634"/>
    <w:rsid w:val="00A62CA1"/>
    <w:rsid w:val="00A65BD3"/>
    <w:rsid w:val="00A706D9"/>
    <w:rsid w:val="00A70D74"/>
    <w:rsid w:val="00A7364F"/>
    <w:rsid w:val="00A7414F"/>
    <w:rsid w:val="00A80479"/>
    <w:rsid w:val="00A828E8"/>
    <w:rsid w:val="00A836A5"/>
    <w:rsid w:val="00A847B5"/>
    <w:rsid w:val="00A850B8"/>
    <w:rsid w:val="00A938B2"/>
    <w:rsid w:val="00A94DC5"/>
    <w:rsid w:val="00A953D1"/>
    <w:rsid w:val="00A976E9"/>
    <w:rsid w:val="00AA0A24"/>
    <w:rsid w:val="00AA2F67"/>
    <w:rsid w:val="00AB1C1F"/>
    <w:rsid w:val="00AB28E7"/>
    <w:rsid w:val="00AC21C7"/>
    <w:rsid w:val="00AC4C8C"/>
    <w:rsid w:val="00AC5946"/>
    <w:rsid w:val="00AD3F11"/>
    <w:rsid w:val="00AD7F44"/>
    <w:rsid w:val="00AE1AD4"/>
    <w:rsid w:val="00AE3670"/>
    <w:rsid w:val="00AE5FFF"/>
    <w:rsid w:val="00AE730A"/>
    <w:rsid w:val="00AF26E9"/>
    <w:rsid w:val="00AF29EB"/>
    <w:rsid w:val="00AF41A1"/>
    <w:rsid w:val="00AF61FC"/>
    <w:rsid w:val="00AF7953"/>
    <w:rsid w:val="00AF7F23"/>
    <w:rsid w:val="00B0236A"/>
    <w:rsid w:val="00B02BFA"/>
    <w:rsid w:val="00B036A1"/>
    <w:rsid w:val="00B10A30"/>
    <w:rsid w:val="00B11650"/>
    <w:rsid w:val="00B15F42"/>
    <w:rsid w:val="00B16D74"/>
    <w:rsid w:val="00B20FAE"/>
    <w:rsid w:val="00B355F6"/>
    <w:rsid w:val="00B3756C"/>
    <w:rsid w:val="00B412AB"/>
    <w:rsid w:val="00B41803"/>
    <w:rsid w:val="00B429D3"/>
    <w:rsid w:val="00B448A1"/>
    <w:rsid w:val="00B47C9C"/>
    <w:rsid w:val="00B50497"/>
    <w:rsid w:val="00B5380E"/>
    <w:rsid w:val="00B53CE8"/>
    <w:rsid w:val="00B54AAD"/>
    <w:rsid w:val="00B5536E"/>
    <w:rsid w:val="00B55ABA"/>
    <w:rsid w:val="00B55B7D"/>
    <w:rsid w:val="00B63541"/>
    <w:rsid w:val="00B63CA6"/>
    <w:rsid w:val="00B67785"/>
    <w:rsid w:val="00B70606"/>
    <w:rsid w:val="00B741BA"/>
    <w:rsid w:val="00B83C9C"/>
    <w:rsid w:val="00B8483A"/>
    <w:rsid w:val="00B85601"/>
    <w:rsid w:val="00B96192"/>
    <w:rsid w:val="00BA0E78"/>
    <w:rsid w:val="00BA1031"/>
    <w:rsid w:val="00BA419A"/>
    <w:rsid w:val="00BA512D"/>
    <w:rsid w:val="00BA6158"/>
    <w:rsid w:val="00BA6853"/>
    <w:rsid w:val="00BA7E8D"/>
    <w:rsid w:val="00BB1547"/>
    <w:rsid w:val="00BB6478"/>
    <w:rsid w:val="00BC0E7A"/>
    <w:rsid w:val="00BC3289"/>
    <w:rsid w:val="00BC3B58"/>
    <w:rsid w:val="00BC4672"/>
    <w:rsid w:val="00BC585C"/>
    <w:rsid w:val="00BD02E3"/>
    <w:rsid w:val="00BD0904"/>
    <w:rsid w:val="00BD2CFC"/>
    <w:rsid w:val="00BD42A6"/>
    <w:rsid w:val="00BE6597"/>
    <w:rsid w:val="00BE784D"/>
    <w:rsid w:val="00BF2AA7"/>
    <w:rsid w:val="00C01540"/>
    <w:rsid w:val="00C02ECA"/>
    <w:rsid w:val="00C03775"/>
    <w:rsid w:val="00C05CCF"/>
    <w:rsid w:val="00C063C4"/>
    <w:rsid w:val="00C07710"/>
    <w:rsid w:val="00C1298A"/>
    <w:rsid w:val="00C14121"/>
    <w:rsid w:val="00C14B2B"/>
    <w:rsid w:val="00C16A2B"/>
    <w:rsid w:val="00C16FB5"/>
    <w:rsid w:val="00C215FA"/>
    <w:rsid w:val="00C21CC2"/>
    <w:rsid w:val="00C23E1D"/>
    <w:rsid w:val="00C24B27"/>
    <w:rsid w:val="00C2789E"/>
    <w:rsid w:val="00C3185E"/>
    <w:rsid w:val="00C37029"/>
    <w:rsid w:val="00C37464"/>
    <w:rsid w:val="00C41732"/>
    <w:rsid w:val="00C43B6E"/>
    <w:rsid w:val="00C45976"/>
    <w:rsid w:val="00C5214A"/>
    <w:rsid w:val="00C551C6"/>
    <w:rsid w:val="00C55D52"/>
    <w:rsid w:val="00C605C5"/>
    <w:rsid w:val="00C63BA9"/>
    <w:rsid w:val="00C657BC"/>
    <w:rsid w:val="00C66602"/>
    <w:rsid w:val="00C711B0"/>
    <w:rsid w:val="00C72033"/>
    <w:rsid w:val="00C73CA2"/>
    <w:rsid w:val="00C740D1"/>
    <w:rsid w:val="00C7459A"/>
    <w:rsid w:val="00C75C02"/>
    <w:rsid w:val="00C76D7D"/>
    <w:rsid w:val="00C80D7D"/>
    <w:rsid w:val="00C81991"/>
    <w:rsid w:val="00C82208"/>
    <w:rsid w:val="00C82223"/>
    <w:rsid w:val="00C84B75"/>
    <w:rsid w:val="00C86405"/>
    <w:rsid w:val="00C86671"/>
    <w:rsid w:val="00C870CE"/>
    <w:rsid w:val="00C93352"/>
    <w:rsid w:val="00C94174"/>
    <w:rsid w:val="00C948DA"/>
    <w:rsid w:val="00C96549"/>
    <w:rsid w:val="00CA2800"/>
    <w:rsid w:val="00CA3271"/>
    <w:rsid w:val="00CA363C"/>
    <w:rsid w:val="00CA42D7"/>
    <w:rsid w:val="00CA5728"/>
    <w:rsid w:val="00CA75AA"/>
    <w:rsid w:val="00CB35A9"/>
    <w:rsid w:val="00CB49BF"/>
    <w:rsid w:val="00CB620F"/>
    <w:rsid w:val="00CB64E8"/>
    <w:rsid w:val="00CB70AA"/>
    <w:rsid w:val="00CB77AC"/>
    <w:rsid w:val="00CC0B2D"/>
    <w:rsid w:val="00CC49BE"/>
    <w:rsid w:val="00CC587D"/>
    <w:rsid w:val="00CD2CFF"/>
    <w:rsid w:val="00CD4039"/>
    <w:rsid w:val="00CD43A0"/>
    <w:rsid w:val="00CD685A"/>
    <w:rsid w:val="00CE37EC"/>
    <w:rsid w:val="00CE44E1"/>
    <w:rsid w:val="00CE4557"/>
    <w:rsid w:val="00CE70B8"/>
    <w:rsid w:val="00CE7654"/>
    <w:rsid w:val="00CE7C39"/>
    <w:rsid w:val="00CF13C4"/>
    <w:rsid w:val="00CF2C8B"/>
    <w:rsid w:val="00CF5970"/>
    <w:rsid w:val="00D0347D"/>
    <w:rsid w:val="00D03A26"/>
    <w:rsid w:val="00D05EF9"/>
    <w:rsid w:val="00D07223"/>
    <w:rsid w:val="00D10117"/>
    <w:rsid w:val="00D1277D"/>
    <w:rsid w:val="00D14B61"/>
    <w:rsid w:val="00D3118A"/>
    <w:rsid w:val="00D34B30"/>
    <w:rsid w:val="00D35177"/>
    <w:rsid w:val="00D35988"/>
    <w:rsid w:val="00D36F4C"/>
    <w:rsid w:val="00D40BD1"/>
    <w:rsid w:val="00D42C69"/>
    <w:rsid w:val="00D43704"/>
    <w:rsid w:val="00D44136"/>
    <w:rsid w:val="00D4563C"/>
    <w:rsid w:val="00D45CCF"/>
    <w:rsid w:val="00D4651C"/>
    <w:rsid w:val="00D5359C"/>
    <w:rsid w:val="00D537C4"/>
    <w:rsid w:val="00D539D0"/>
    <w:rsid w:val="00D56014"/>
    <w:rsid w:val="00D60FA5"/>
    <w:rsid w:val="00D61514"/>
    <w:rsid w:val="00D64785"/>
    <w:rsid w:val="00D65093"/>
    <w:rsid w:val="00D6786D"/>
    <w:rsid w:val="00D70B27"/>
    <w:rsid w:val="00D72912"/>
    <w:rsid w:val="00D730FA"/>
    <w:rsid w:val="00D73CA8"/>
    <w:rsid w:val="00D743FA"/>
    <w:rsid w:val="00D74956"/>
    <w:rsid w:val="00D74A7E"/>
    <w:rsid w:val="00D76A1D"/>
    <w:rsid w:val="00D76E16"/>
    <w:rsid w:val="00D8287C"/>
    <w:rsid w:val="00D82D45"/>
    <w:rsid w:val="00D8503E"/>
    <w:rsid w:val="00D850BD"/>
    <w:rsid w:val="00D85358"/>
    <w:rsid w:val="00D85950"/>
    <w:rsid w:val="00D946B8"/>
    <w:rsid w:val="00D94F39"/>
    <w:rsid w:val="00D95F21"/>
    <w:rsid w:val="00DA02C0"/>
    <w:rsid w:val="00DA258B"/>
    <w:rsid w:val="00DA5001"/>
    <w:rsid w:val="00DA55A6"/>
    <w:rsid w:val="00DA61B2"/>
    <w:rsid w:val="00DA6E45"/>
    <w:rsid w:val="00DB154E"/>
    <w:rsid w:val="00DB26B7"/>
    <w:rsid w:val="00DB462B"/>
    <w:rsid w:val="00DC07D4"/>
    <w:rsid w:val="00DC109E"/>
    <w:rsid w:val="00DC1352"/>
    <w:rsid w:val="00DC205C"/>
    <w:rsid w:val="00DC2829"/>
    <w:rsid w:val="00DC419E"/>
    <w:rsid w:val="00DC5159"/>
    <w:rsid w:val="00DC5F27"/>
    <w:rsid w:val="00DD3F31"/>
    <w:rsid w:val="00DD3F71"/>
    <w:rsid w:val="00DD7024"/>
    <w:rsid w:val="00DD7A82"/>
    <w:rsid w:val="00DE147B"/>
    <w:rsid w:val="00DE1B74"/>
    <w:rsid w:val="00DE2D97"/>
    <w:rsid w:val="00DE6ADD"/>
    <w:rsid w:val="00DE7192"/>
    <w:rsid w:val="00DE7356"/>
    <w:rsid w:val="00DE7A30"/>
    <w:rsid w:val="00DF1456"/>
    <w:rsid w:val="00DF1816"/>
    <w:rsid w:val="00DF320A"/>
    <w:rsid w:val="00DF5308"/>
    <w:rsid w:val="00E0082D"/>
    <w:rsid w:val="00E012E6"/>
    <w:rsid w:val="00E02838"/>
    <w:rsid w:val="00E02B56"/>
    <w:rsid w:val="00E076AC"/>
    <w:rsid w:val="00E07ACF"/>
    <w:rsid w:val="00E13F0D"/>
    <w:rsid w:val="00E16F5B"/>
    <w:rsid w:val="00E2054B"/>
    <w:rsid w:val="00E244CA"/>
    <w:rsid w:val="00E24633"/>
    <w:rsid w:val="00E246C4"/>
    <w:rsid w:val="00E31538"/>
    <w:rsid w:val="00E31D45"/>
    <w:rsid w:val="00E3263D"/>
    <w:rsid w:val="00E32E67"/>
    <w:rsid w:val="00E33159"/>
    <w:rsid w:val="00E40264"/>
    <w:rsid w:val="00E42000"/>
    <w:rsid w:val="00E427D1"/>
    <w:rsid w:val="00E4443C"/>
    <w:rsid w:val="00E47CFC"/>
    <w:rsid w:val="00E5174A"/>
    <w:rsid w:val="00E51C61"/>
    <w:rsid w:val="00E5354C"/>
    <w:rsid w:val="00E54E13"/>
    <w:rsid w:val="00E57E9E"/>
    <w:rsid w:val="00E63092"/>
    <w:rsid w:val="00E64755"/>
    <w:rsid w:val="00E67B25"/>
    <w:rsid w:val="00E70956"/>
    <w:rsid w:val="00E7370B"/>
    <w:rsid w:val="00E73ACD"/>
    <w:rsid w:val="00E74A01"/>
    <w:rsid w:val="00E807FD"/>
    <w:rsid w:val="00E811EA"/>
    <w:rsid w:val="00E819A4"/>
    <w:rsid w:val="00E838CC"/>
    <w:rsid w:val="00E8507F"/>
    <w:rsid w:val="00E85645"/>
    <w:rsid w:val="00E85D6E"/>
    <w:rsid w:val="00E862A1"/>
    <w:rsid w:val="00E86B2B"/>
    <w:rsid w:val="00E91341"/>
    <w:rsid w:val="00E969E9"/>
    <w:rsid w:val="00E9789F"/>
    <w:rsid w:val="00EA1333"/>
    <w:rsid w:val="00EA2B79"/>
    <w:rsid w:val="00EA3139"/>
    <w:rsid w:val="00EA38EE"/>
    <w:rsid w:val="00EA628E"/>
    <w:rsid w:val="00EB0356"/>
    <w:rsid w:val="00EB0FDA"/>
    <w:rsid w:val="00EB4DE1"/>
    <w:rsid w:val="00EB64A3"/>
    <w:rsid w:val="00EB7DFD"/>
    <w:rsid w:val="00EC08F7"/>
    <w:rsid w:val="00EC56BF"/>
    <w:rsid w:val="00EC7449"/>
    <w:rsid w:val="00ED0291"/>
    <w:rsid w:val="00ED1184"/>
    <w:rsid w:val="00ED1A0E"/>
    <w:rsid w:val="00ED3FFE"/>
    <w:rsid w:val="00EE218A"/>
    <w:rsid w:val="00EE2FD1"/>
    <w:rsid w:val="00EE6991"/>
    <w:rsid w:val="00EE7D38"/>
    <w:rsid w:val="00EF009B"/>
    <w:rsid w:val="00EF3D5B"/>
    <w:rsid w:val="00EF4F1B"/>
    <w:rsid w:val="00F01A2D"/>
    <w:rsid w:val="00F052F5"/>
    <w:rsid w:val="00F11B9C"/>
    <w:rsid w:val="00F1454E"/>
    <w:rsid w:val="00F15240"/>
    <w:rsid w:val="00F15CDC"/>
    <w:rsid w:val="00F16513"/>
    <w:rsid w:val="00F16C1B"/>
    <w:rsid w:val="00F2133F"/>
    <w:rsid w:val="00F2173A"/>
    <w:rsid w:val="00F238BF"/>
    <w:rsid w:val="00F25132"/>
    <w:rsid w:val="00F36571"/>
    <w:rsid w:val="00F4163C"/>
    <w:rsid w:val="00F42074"/>
    <w:rsid w:val="00F47995"/>
    <w:rsid w:val="00F5006A"/>
    <w:rsid w:val="00F504FE"/>
    <w:rsid w:val="00F54E86"/>
    <w:rsid w:val="00F564C9"/>
    <w:rsid w:val="00F60252"/>
    <w:rsid w:val="00F61B4C"/>
    <w:rsid w:val="00F628FB"/>
    <w:rsid w:val="00F638FC"/>
    <w:rsid w:val="00F64D4C"/>
    <w:rsid w:val="00F70941"/>
    <w:rsid w:val="00F723F1"/>
    <w:rsid w:val="00F72D23"/>
    <w:rsid w:val="00F744FD"/>
    <w:rsid w:val="00F75A46"/>
    <w:rsid w:val="00F93C5C"/>
    <w:rsid w:val="00F95055"/>
    <w:rsid w:val="00F97FB0"/>
    <w:rsid w:val="00FA029A"/>
    <w:rsid w:val="00FA051F"/>
    <w:rsid w:val="00FA3395"/>
    <w:rsid w:val="00FA78B0"/>
    <w:rsid w:val="00FB2243"/>
    <w:rsid w:val="00FB2B44"/>
    <w:rsid w:val="00FC6DA2"/>
    <w:rsid w:val="00FD1868"/>
    <w:rsid w:val="00FD46AF"/>
    <w:rsid w:val="00FE2651"/>
    <w:rsid w:val="00FF029E"/>
    <w:rsid w:val="00FF64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C70"/>
    <w:rPr>
      <w:rFonts w:ascii="Phetsarath OT" w:hAnsi="Phetsarath OT"/>
      <w:sz w:val="24"/>
      <w:lang w:val="en-GB"/>
    </w:rPr>
  </w:style>
  <w:style w:type="paragraph" w:styleId="Heading1">
    <w:name w:val="heading 1"/>
    <w:basedOn w:val="Normal"/>
    <w:next w:val="Normal"/>
    <w:link w:val="Heading1Char"/>
    <w:uiPriority w:val="9"/>
    <w:qFormat/>
    <w:rsid w:val="00830C70"/>
    <w:pPr>
      <w:keepNext/>
      <w:keepLines/>
      <w:spacing w:before="480" w:after="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rsid w:val="00830C70"/>
    <w:pPr>
      <w:keepNext/>
      <w:keepLines/>
      <w:spacing w:before="200" w:after="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unhideWhenUsed/>
    <w:qFormat/>
    <w:rsid w:val="00830C70"/>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830C7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30C7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C70"/>
    <w:rPr>
      <w:rFonts w:asciiTheme="majorHAnsi" w:eastAsiaTheme="majorEastAsia" w:hAnsiTheme="majorHAnsi" w:cstheme="majorBidi"/>
      <w:b/>
      <w:bCs/>
      <w:color w:val="365F91" w:themeColor="accent1" w:themeShade="BF"/>
      <w:sz w:val="28"/>
      <w:szCs w:val="35"/>
      <w:lang w:val="en-GB"/>
    </w:rPr>
  </w:style>
  <w:style w:type="character" w:styleId="Hyperlink">
    <w:name w:val="Hyperlink"/>
    <w:basedOn w:val="DefaultParagraphFont"/>
    <w:uiPriority w:val="99"/>
    <w:unhideWhenUsed/>
    <w:rsid w:val="00830C70"/>
    <w:rPr>
      <w:color w:val="0000FF" w:themeColor="hyperlink"/>
      <w:u w:val="single"/>
    </w:rPr>
  </w:style>
  <w:style w:type="character" w:customStyle="1" w:styleId="FooterChar">
    <w:name w:val="Footer Char"/>
    <w:link w:val="Footer"/>
    <w:uiPriority w:val="99"/>
    <w:rsid w:val="00830C70"/>
    <w:rPr>
      <w:rFonts w:eastAsia="MS Mincho"/>
      <w:lang w:bidi="ar-SA"/>
    </w:rPr>
  </w:style>
  <w:style w:type="paragraph" w:styleId="Footer">
    <w:name w:val="footer"/>
    <w:basedOn w:val="Normal"/>
    <w:link w:val="FooterChar"/>
    <w:uiPriority w:val="99"/>
    <w:rsid w:val="00830C70"/>
    <w:pPr>
      <w:tabs>
        <w:tab w:val="center" w:pos="4320"/>
        <w:tab w:val="right" w:pos="8640"/>
      </w:tabs>
      <w:spacing w:after="0" w:line="240" w:lineRule="auto"/>
    </w:pPr>
    <w:rPr>
      <w:rFonts w:asciiTheme="minorHAnsi" w:eastAsia="MS Mincho" w:hAnsiTheme="minorHAnsi"/>
      <w:sz w:val="22"/>
      <w:lang w:val="en-US" w:bidi="ar-SA"/>
    </w:rPr>
  </w:style>
  <w:style w:type="character" w:customStyle="1" w:styleId="FooterChar1">
    <w:name w:val="Footer Char1"/>
    <w:basedOn w:val="DefaultParagraphFont"/>
    <w:uiPriority w:val="99"/>
    <w:semiHidden/>
    <w:rsid w:val="00830C70"/>
    <w:rPr>
      <w:rFonts w:ascii="Phetsarath OT" w:hAnsi="Phetsarath OT"/>
      <w:sz w:val="24"/>
      <w:lang w:val="en-GB"/>
    </w:rPr>
  </w:style>
  <w:style w:type="paragraph" w:styleId="Header">
    <w:name w:val="header"/>
    <w:basedOn w:val="Normal"/>
    <w:link w:val="HeaderChar"/>
    <w:uiPriority w:val="99"/>
    <w:unhideWhenUsed/>
    <w:rsid w:val="00830C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0C70"/>
    <w:rPr>
      <w:rFonts w:ascii="Phetsarath OT" w:hAnsi="Phetsarath OT"/>
      <w:sz w:val="24"/>
      <w:lang w:val="en-GB"/>
    </w:rPr>
  </w:style>
  <w:style w:type="table" w:styleId="TableGrid">
    <w:name w:val="Table Grid"/>
    <w:basedOn w:val="TableNormal"/>
    <w:uiPriority w:val="59"/>
    <w:rsid w:val="00830C70"/>
    <w:pPr>
      <w:spacing w:after="0" w:line="240" w:lineRule="auto"/>
    </w:pPr>
    <w:rPr>
      <w:rFonts w:ascii="Phetsarath OT" w:hAnsi="Phetsarath OT"/>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30C70"/>
    <w:pPr>
      <w:ind w:left="720"/>
      <w:contextualSpacing/>
    </w:pPr>
  </w:style>
  <w:style w:type="character" w:styleId="Emphasis">
    <w:name w:val="Emphasis"/>
    <w:basedOn w:val="DefaultParagraphFont"/>
    <w:uiPriority w:val="20"/>
    <w:qFormat/>
    <w:rsid w:val="00830C70"/>
    <w:rPr>
      <w:i/>
      <w:iCs/>
    </w:rPr>
  </w:style>
  <w:style w:type="character" w:customStyle="1" w:styleId="ListParagraphChar">
    <w:name w:val="List Paragraph Char"/>
    <w:link w:val="ListParagraph"/>
    <w:uiPriority w:val="34"/>
    <w:rsid w:val="00830C70"/>
    <w:rPr>
      <w:rFonts w:ascii="Phetsarath OT" w:hAnsi="Phetsarath OT"/>
      <w:sz w:val="24"/>
      <w:lang w:val="en-GB"/>
    </w:rPr>
  </w:style>
  <w:style w:type="character" w:customStyle="1" w:styleId="Heading2Char">
    <w:name w:val="Heading 2 Char"/>
    <w:basedOn w:val="DefaultParagraphFont"/>
    <w:link w:val="Heading2"/>
    <w:uiPriority w:val="9"/>
    <w:rsid w:val="00830C70"/>
    <w:rPr>
      <w:rFonts w:asciiTheme="majorHAnsi" w:eastAsiaTheme="majorEastAsia" w:hAnsiTheme="majorHAnsi" w:cstheme="majorBidi"/>
      <w:b/>
      <w:bCs/>
      <w:color w:val="4F81BD" w:themeColor="accent1"/>
      <w:sz w:val="26"/>
      <w:szCs w:val="33"/>
      <w:lang w:val="en-GB"/>
    </w:rPr>
  </w:style>
  <w:style w:type="character" w:customStyle="1" w:styleId="auto-style23">
    <w:name w:val="auto-style23"/>
    <w:basedOn w:val="DefaultParagraphFont"/>
    <w:rsid w:val="00830C70"/>
  </w:style>
  <w:style w:type="character" w:customStyle="1" w:styleId="Heading5Char">
    <w:name w:val="Heading 5 Char"/>
    <w:basedOn w:val="DefaultParagraphFont"/>
    <w:link w:val="Heading5"/>
    <w:uiPriority w:val="9"/>
    <w:semiHidden/>
    <w:rsid w:val="00830C70"/>
    <w:rPr>
      <w:rFonts w:asciiTheme="majorHAnsi" w:eastAsiaTheme="majorEastAsia" w:hAnsiTheme="majorHAnsi" w:cstheme="majorBidi"/>
      <w:color w:val="243F60" w:themeColor="accent1" w:themeShade="7F"/>
      <w:sz w:val="24"/>
      <w:lang w:val="en-GB"/>
    </w:rPr>
  </w:style>
  <w:style w:type="character" w:customStyle="1" w:styleId="Heading6Char">
    <w:name w:val="Heading 6 Char"/>
    <w:basedOn w:val="DefaultParagraphFont"/>
    <w:link w:val="Heading6"/>
    <w:uiPriority w:val="9"/>
    <w:semiHidden/>
    <w:rsid w:val="00830C70"/>
    <w:rPr>
      <w:rFonts w:asciiTheme="majorHAnsi" w:eastAsiaTheme="majorEastAsia" w:hAnsiTheme="majorHAnsi" w:cstheme="majorBidi"/>
      <w:i/>
      <w:iCs/>
      <w:color w:val="243F60" w:themeColor="accent1" w:themeShade="7F"/>
      <w:sz w:val="24"/>
      <w:lang w:val="en-GB"/>
    </w:rPr>
  </w:style>
  <w:style w:type="character" w:customStyle="1" w:styleId="Heading3Char">
    <w:name w:val="Heading 3 Char"/>
    <w:basedOn w:val="DefaultParagraphFont"/>
    <w:link w:val="Heading3"/>
    <w:uiPriority w:val="9"/>
    <w:rsid w:val="00830C70"/>
    <w:rPr>
      <w:rFonts w:asciiTheme="majorHAnsi" w:eastAsiaTheme="majorEastAsia" w:hAnsiTheme="majorHAnsi" w:cstheme="majorBidi"/>
      <w:b/>
      <w:bCs/>
      <w:color w:val="4F81BD" w:themeColor="accent1"/>
      <w:sz w:val="24"/>
      <w:lang w:val="en-GB"/>
    </w:rPr>
  </w:style>
  <w:style w:type="paragraph" w:styleId="NormalWeb">
    <w:name w:val="Normal (Web)"/>
    <w:aliases w:val="표준 (웹)"/>
    <w:basedOn w:val="Normal"/>
    <w:link w:val="NormalWebChar"/>
    <w:uiPriority w:val="99"/>
    <w:unhideWhenUsed/>
    <w:qFormat/>
    <w:rsid w:val="00830C70"/>
    <w:pPr>
      <w:spacing w:before="100" w:beforeAutospacing="1" w:after="100" w:afterAutospacing="1" w:line="240" w:lineRule="auto"/>
    </w:pPr>
    <w:rPr>
      <w:rFonts w:ascii="Times New Roman" w:eastAsia="Times New Roman" w:hAnsi="Times New Roman" w:cs="Times New Roman"/>
      <w:szCs w:val="24"/>
    </w:rPr>
  </w:style>
  <w:style w:type="character" w:customStyle="1" w:styleId="NormalWebChar">
    <w:name w:val="Normal (Web) Char"/>
    <w:aliases w:val="표준 (웹) Char"/>
    <w:basedOn w:val="DefaultParagraphFont"/>
    <w:link w:val="NormalWeb"/>
    <w:uiPriority w:val="99"/>
    <w:rsid w:val="00830C70"/>
    <w:rPr>
      <w:rFonts w:ascii="Times New Roman" w:eastAsia="Times New Roman" w:hAnsi="Times New Roman" w:cs="Times New Roman"/>
      <w:sz w:val="24"/>
      <w:szCs w:val="24"/>
      <w:lang w:val="en-GB"/>
    </w:rPr>
  </w:style>
  <w:style w:type="paragraph" w:styleId="BodyText">
    <w:name w:val="Body Text"/>
    <w:basedOn w:val="Normal"/>
    <w:link w:val="BodyTextChar"/>
    <w:rsid w:val="00830C70"/>
    <w:pPr>
      <w:widowControl w:val="0"/>
      <w:spacing w:after="0" w:line="240" w:lineRule="auto"/>
      <w:jc w:val="both"/>
    </w:pPr>
    <w:rPr>
      <w:rFonts w:ascii="Times New Roman" w:eastAsia="Times New Roman" w:hAnsi="Times New Roman" w:cs="Angsana New"/>
      <w:szCs w:val="20"/>
      <w:lang w:bidi="ar-SA"/>
    </w:rPr>
  </w:style>
  <w:style w:type="character" w:customStyle="1" w:styleId="BodyTextChar">
    <w:name w:val="Body Text Char"/>
    <w:basedOn w:val="DefaultParagraphFont"/>
    <w:link w:val="BodyText"/>
    <w:rsid w:val="00830C70"/>
    <w:rPr>
      <w:rFonts w:ascii="Times New Roman" w:eastAsia="Times New Roman" w:hAnsi="Times New Roman" w:cs="Angsana New"/>
      <w:sz w:val="24"/>
      <w:szCs w:val="20"/>
      <w:lang w:val="en-GB" w:bidi="ar-SA"/>
    </w:rPr>
  </w:style>
  <w:style w:type="character" w:customStyle="1" w:styleId="apple-converted-space">
    <w:name w:val="apple-converted-space"/>
    <w:basedOn w:val="DefaultParagraphFont"/>
    <w:rsid w:val="00830C70"/>
  </w:style>
  <w:style w:type="character" w:customStyle="1" w:styleId="auto-style4">
    <w:name w:val="auto-style4"/>
    <w:basedOn w:val="DefaultParagraphFont"/>
    <w:rsid w:val="00830C70"/>
  </w:style>
  <w:style w:type="character" w:styleId="Strong">
    <w:name w:val="Strong"/>
    <w:basedOn w:val="DefaultParagraphFont"/>
    <w:uiPriority w:val="22"/>
    <w:qFormat/>
    <w:rsid w:val="00830C70"/>
    <w:rPr>
      <w:b/>
      <w:bCs/>
    </w:rPr>
  </w:style>
  <w:style w:type="character" w:customStyle="1" w:styleId="auto-style19">
    <w:name w:val="auto-style19"/>
    <w:basedOn w:val="DefaultParagraphFont"/>
    <w:rsid w:val="00830C70"/>
  </w:style>
  <w:style w:type="paragraph" w:styleId="BalloonText">
    <w:name w:val="Balloon Text"/>
    <w:basedOn w:val="Normal"/>
    <w:link w:val="BalloonTextChar"/>
    <w:uiPriority w:val="99"/>
    <w:semiHidden/>
    <w:unhideWhenUsed/>
    <w:rsid w:val="00830C70"/>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830C70"/>
    <w:rPr>
      <w:rFonts w:ascii="Tahoma" w:hAnsi="Tahoma" w:cs="Angsana New"/>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C70"/>
    <w:rPr>
      <w:rFonts w:ascii="Phetsarath OT" w:hAnsi="Phetsarath OT"/>
      <w:sz w:val="24"/>
      <w:lang w:val="en-GB"/>
    </w:rPr>
  </w:style>
  <w:style w:type="paragraph" w:styleId="Heading1">
    <w:name w:val="heading 1"/>
    <w:basedOn w:val="Normal"/>
    <w:next w:val="Normal"/>
    <w:link w:val="Heading1Char"/>
    <w:uiPriority w:val="9"/>
    <w:qFormat/>
    <w:rsid w:val="00830C70"/>
    <w:pPr>
      <w:keepNext/>
      <w:keepLines/>
      <w:spacing w:before="480" w:after="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rsid w:val="00830C70"/>
    <w:pPr>
      <w:keepNext/>
      <w:keepLines/>
      <w:spacing w:before="200" w:after="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unhideWhenUsed/>
    <w:qFormat/>
    <w:rsid w:val="00830C70"/>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830C7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30C7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C70"/>
    <w:rPr>
      <w:rFonts w:asciiTheme="majorHAnsi" w:eastAsiaTheme="majorEastAsia" w:hAnsiTheme="majorHAnsi" w:cstheme="majorBidi"/>
      <w:b/>
      <w:bCs/>
      <w:color w:val="365F91" w:themeColor="accent1" w:themeShade="BF"/>
      <w:sz w:val="28"/>
      <w:szCs w:val="35"/>
      <w:lang w:val="en-GB"/>
    </w:rPr>
  </w:style>
  <w:style w:type="character" w:styleId="Hyperlink">
    <w:name w:val="Hyperlink"/>
    <w:basedOn w:val="DefaultParagraphFont"/>
    <w:uiPriority w:val="99"/>
    <w:unhideWhenUsed/>
    <w:rsid w:val="00830C70"/>
    <w:rPr>
      <w:color w:val="0000FF" w:themeColor="hyperlink"/>
      <w:u w:val="single"/>
    </w:rPr>
  </w:style>
  <w:style w:type="character" w:customStyle="1" w:styleId="FooterChar">
    <w:name w:val="Footer Char"/>
    <w:link w:val="Footer"/>
    <w:uiPriority w:val="99"/>
    <w:rsid w:val="00830C70"/>
    <w:rPr>
      <w:rFonts w:eastAsia="MS Mincho"/>
      <w:lang w:bidi="ar-SA"/>
    </w:rPr>
  </w:style>
  <w:style w:type="paragraph" w:styleId="Footer">
    <w:name w:val="footer"/>
    <w:basedOn w:val="Normal"/>
    <w:link w:val="FooterChar"/>
    <w:uiPriority w:val="99"/>
    <w:rsid w:val="00830C70"/>
    <w:pPr>
      <w:tabs>
        <w:tab w:val="center" w:pos="4320"/>
        <w:tab w:val="right" w:pos="8640"/>
      </w:tabs>
      <w:spacing w:after="0" w:line="240" w:lineRule="auto"/>
    </w:pPr>
    <w:rPr>
      <w:rFonts w:asciiTheme="minorHAnsi" w:eastAsia="MS Mincho" w:hAnsiTheme="minorHAnsi"/>
      <w:sz w:val="22"/>
      <w:lang w:val="en-US" w:bidi="ar-SA"/>
    </w:rPr>
  </w:style>
  <w:style w:type="character" w:customStyle="1" w:styleId="FooterChar1">
    <w:name w:val="Footer Char1"/>
    <w:basedOn w:val="DefaultParagraphFont"/>
    <w:uiPriority w:val="99"/>
    <w:semiHidden/>
    <w:rsid w:val="00830C70"/>
    <w:rPr>
      <w:rFonts w:ascii="Phetsarath OT" w:hAnsi="Phetsarath OT"/>
      <w:sz w:val="24"/>
      <w:lang w:val="en-GB"/>
    </w:rPr>
  </w:style>
  <w:style w:type="paragraph" w:styleId="Header">
    <w:name w:val="header"/>
    <w:basedOn w:val="Normal"/>
    <w:link w:val="HeaderChar"/>
    <w:uiPriority w:val="99"/>
    <w:unhideWhenUsed/>
    <w:rsid w:val="00830C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0C70"/>
    <w:rPr>
      <w:rFonts w:ascii="Phetsarath OT" w:hAnsi="Phetsarath OT"/>
      <w:sz w:val="24"/>
      <w:lang w:val="en-GB"/>
    </w:rPr>
  </w:style>
  <w:style w:type="table" w:styleId="TableGrid">
    <w:name w:val="Table Grid"/>
    <w:basedOn w:val="TableNormal"/>
    <w:uiPriority w:val="59"/>
    <w:rsid w:val="00830C70"/>
    <w:pPr>
      <w:spacing w:after="0" w:line="240" w:lineRule="auto"/>
    </w:pPr>
    <w:rPr>
      <w:rFonts w:ascii="Phetsarath OT" w:hAnsi="Phetsarath OT"/>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30C70"/>
    <w:pPr>
      <w:ind w:left="720"/>
      <w:contextualSpacing/>
    </w:pPr>
  </w:style>
  <w:style w:type="character" w:styleId="Emphasis">
    <w:name w:val="Emphasis"/>
    <w:basedOn w:val="DefaultParagraphFont"/>
    <w:uiPriority w:val="20"/>
    <w:qFormat/>
    <w:rsid w:val="00830C70"/>
    <w:rPr>
      <w:i/>
      <w:iCs/>
    </w:rPr>
  </w:style>
  <w:style w:type="character" w:customStyle="1" w:styleId="ListParagraphChar">
    <w:name w:val="List Paragraph Char"/>
    <w:link w:val="ListParagraph"/>
    <w:uiPriority w:val="34"/>
    <w:rsid w:val="00830C70"/>
    <w:rPr>
      <w:rFonts w:ascii="Phetsarath OT" w:hAnsi="Phetsarath OT"/>
      <w:sz w:val="24"/>
      <w:lang w:val="en-GB"/>
    </w:rPr>
  </w:style>
  <w:style w:type="character" w:customStyle="1" w:styleId="Heading2Char">
    <w:name w:val="Heading 2 Char"/>
    <w:basedOn w:val="DefaultParagraphFont"/>
    <w:link w:val="Heading2"/>
    <w:uiPriority w:val="9"/>
    <w:rsid w:val="00830C70"/>
    <w:rPr>
      <w:rFonts w:asciiTheme="majorHAnsi" w:eastAsiaTheme="majorEastAsia" w:hAnsiTheme="majorHAnsi" w:cstheme="majorBidi"/>
      <w:b/>
      <w:bCs/>
      <w:color w:val="4F81BD" w:themeColor="accent1"/>
      <w:sz w:val="26"/>
      <w:szCs w:val="33"/>
      <w:lang w:val="en-GB"/>
    </w:rPr>
  </w:style>
  <w:style w:type="character" w:customStyle="1" w:styleId="auto-style23">
    <w:name w:val="auto-style23"/>
    <w:basedOn w:val="DefaultParagraphFont"/>
    <w:rsid w:val="00830C70"/>
  </w:style>
  <w:style w:type="character" w:customStyle="1" w:styleId="Heading5Char">
    <w:name w:val="Heading 5 Char"/>
    <w:basedOn w:val="DefaultParagraphFont"/>
    <w:link w:val="Heading5"/>
    <w:uiPriority w:val="9"/>
    <w:semiHidden/>
    <w:rsid w:val="00830C70"/>
    <w:rPr>
      <w:rFonts w:asciiTheme="majorHAnsi" w:eastAsiaTheme="majorEastAsia" w:hAnsiTheme="majorHAnsi" w:cstheme="majorBidi"/>
      <w:color w:val="243F60" w:themeColor="accent1" w:themeShade="7F"/>
      <w:sz w:val="24"/>
      <w:lang w:val="en-GB"/>
    </w:rPr>
  </w:style>
  <w:style w:type="character" w:customStyle="1" w:styleId="Heading6Char">
    <w:name w:val="Heading 6 Char"/>
    <w:basedOn w:val="DefaultParagraphFont"/>
    <w:link w:val="Heading6"/>
    <w:uiPriority w:val="9"/>
    <w:semiHidden/>
    <w:rsid w:val="00830C70"/>
    <w:rPr>
      <w:rFonts w:asciiTheme="majorHAnsi" w:eastAsiaTheme="majorEastAsia" w:hAnsiTheme="majorHAnsi" w:cstheme="majorBidi"/>
      <w:i/>
      <w:iCs/>
      <w:color w:val="243F60" w:themeColor="accent1" w:themeShade="7F"/>
      <w:sz w:val="24"/>
      <w:lang w:val="en-GB"/>
    </w:rPr>
  </w:style>
  <w:style w:type="character" w:customStyle="1" w:styleId="Heading3Char">
    <w:name w:val="Heading 3 Char"/>
    <w:basedOn w:val="DefaultParagraphFont"/>
    <w:link w:val="Heading3"/>
    <w:uiPriority w:val="9"/>
    <w:rsid w:val="00830C70"/>
    <w:rPr>
      <w:rFonts w:asciiTheme="majorHAnsi" w:eastAsiaTheme="majorEastAsia" w:hAnsiTheme="majorHAnsi" w:cstheme="majorBidi"/>
      <w:b/>
      <w:bCs/>
      <w:color w:val="4F81BD" w:themeColor="accent1"/>
      <w:sz w:val="24"/>
      <w:lang w:val="en-GB"/>
    </w:rPr>
  </w:style>
  <w:style w:type="paragraph" w:styleId="NormalWeb">
    <w:name w:val="Normal (Web)"/>
    <w:aliases w:val="표준 (웹)"/>
    <w:basedOn w:val="Normal"/>
    <w:link w:val="NormalWebChar"/>
    <w:uiPriority w:val="99"/>
    <w:unhideWhenUsed/>
    <w:qFormat/>
    <w:rsid w:val="00830C70"/>
    <w:pPr>
      <w:spacing w:before="100" w:beforeAutospacing="1" w:after="100" w:afterAutospacing="1" w:line="240" w:lineRule="auto"/>
    </w:pPr>
    <w:rPr>
      <w:rFonts w:ascii="Times New Roman" w:eastAsia="Times New Roman" w:hAnsi="Times New Roman" w:cs="Times New Roman"/>
      <w:szCs w:val="24"/>
    </w:rPr>
  </w:style>
  <w:style w:type="character" w:customStyle="1" w:styleId="NormalWebChar">
    <w:name w:val="Normal (Web) Char"/>
    <w:aliases w:val="표준 (웹) Char"/>
    <w:basedOn w:val="DefaultParagraphFont"/>
    <w:link w:val="NormalWeb"/>
    <w:uiPriority w:val="99"/>
    <w:rsid w:val="00830C70"/>
    <w:rPr>
      <w:rFonts w:ascii="Times New Roman" w:eastAsia="Times New Roman" w:hAnsi="Times New Roman" w:cs="Times New Roman"/>
      <w:sz w:val="24"/>
      <w:szCs w:val="24"/>
      <w:lang w:val="en-GB"/>
    </w:rPr>
  </w:style>
  <w:style w:type="paragraph" w:styleId="BodyText">
    <w:name w:val="Body Text"/>
    <w:basedOn w:val="Normal"/>
    <w:link w:val="BodyTextChar"/>
    <w:rsid w:val="00830C70"/>
    <w:pPr>
      <w:widowControl w:val="0"/>
      <w:spacing w:after="0" w:line="240" w:lineRule="auto"/>
      <w:jc w:val="both"/>
    </w:pPr>
    <w:rPr>
      <w:rFonts w:ascii="Times New Roman" w:eastAsia="Times New Roman" w:hAnsi="Times New Roman" w:cs="Angsana New"/>
      <w:szCs w:val="20"/>
      <w:lang w:bidi="ar-SA"/>
    </w:rPr>
  </w:style>
  <w:style w:type="character" w:customStyle="1" w:styleId="BodyTextChar">
    <w:name w:val="Body Text Char"/>
    <w:basedOn w:val="DefaultParagraphFont"/>
    <w:link w:val="BodyText"/>
    <w:rsid w:val="00830C70"/>
    <w:rPr>
      <w:rFonts w:ascii="Times New Roman" w:eastAsia="Times New Roman" w:hAnsi="Times New Roman" w:cs="Angsana New"/>
      <w:sz w:val="24"/>
      <w:szCs w:val="20"/>
      <w:lang w:val="en-GB" w:bidi="ar-SA"/>
    </w:rPr>
  </w:style>
  <w:style w:type="character" w:customStyle="1" w:styleId="apple-converted-space">
    <w:name w:val="apple-converted-space"/>
    <w:basedOn w:val="DefaultParagraphFont"/>
    <w:rsid w:val="00830C70"/>
  </w:style>
  <w:style w:type="character" w:customStyle="1" w:styleId="auto-style4">
    <w:name w:val="auto-style4"/>
    <w:basedOn w:val="DefaultParagraphFont"/>
    <w:rsid w:val="00830C70"/>
  </w:style>
  <w:style w:type="character" w:styleId="Strong">
    <w:name w:val="Strong"/>
    <w:basedOn w:val="DefaultParagraphFont"/>
    <w:uiPriority w:val="22"/>
    <w:qFormat/>
    <w:rsid w:val="00830C70"/>
    <w:rPr>
      <w:b/>
      <w:bCs/>
    </w:rPr>
  </w:style>
  <w:style w:type="character" w:customStyle="1" w:styleId="auto-style19">
    <w:name w:val="auto-style19"/>
    <w:basedOn w:val="DefaultParagraphFont"/>
    <w:rsid w:val="00830C70"/>
  </w:style>
  <w:style w:type="paragraph" w:styleId="BalloonText">
    <w:name w:val="Balloon Text"/>
    <w:basedOn w:val="Normal"/>
    <w:link w:val="BalloonTextChar"/>
    <w:uiPriority w:val="99"/>
    <w:semiHidden/>
    <w:unhideWhenUsed/>
    <w:rsid w:val="00830C70"/>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830C70"/>
    <w:rPr>
      <w:rFonts w:ascii="Tahoma"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rrd.org/lrrd29/12/sang2922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rrd.org/lrrd29/7/sang2913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25</Pages>
  <Words>10268</Words>
  <Characters>58533</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MacBook Pro</cp:lastModifiedBy>
  <cp:revision>10</cp:revision>
  <dcterms:created xsi:type="dcterms:W3CDTF">2019-03-23T02:23:00Z</dcterms:created>
  <dcterms:modified xsi:type="dcterms:W3CDTF">2019-07-15T14:14:00Z</dcterms:modified>
</cp:coreProperties>
</file>